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6E4D5" w14:textId="77777777" w:rsidR="00F11EB0" w:rsidRDefault="00EB6CAD">
      <w:pPr>
        <w:widowControl w:val="0"/>
        <w:spacing w:after="0" w:line="240" w:lineRule="auto"/>
        <w:ind w:left="-1418"/>
      </w:pPr>
      <w:r>
        <w:rPr>
          <w:rFonts w:cs="Calibri"/>
          <w:b/>
          <w:bCs/>
          <w:sz w:val="32"/>
          <w:szCs w:val="32"/>
        </w:rPr>
        <w:t xml:space="preserve"> </w:t>
      </w:r>
    </w:p>
    <w:p w14:paraId="26657F85" w14:textId="77777777" w:rsidR="00F11EB0" w:rsidRDefault="00EB6CAD">
      <w:pPr>
        <w:widowControl w:val="0"/>
        <w:spacing w:after="0" w:line="200" w:lineRule="exact"/>
        <w:ind w:left="-141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Obrazac 2.</w:t>
      </w:r>
    </w:p>
    <w:p w14:paraId="1ED9D760" w14:textId="77777777" w:rsidR="00F11EB0" w:rsidRDefault="00F11EB0">
      <w:pPr>
        <w:widowControl w:val="0"/>
        <w:spacing w:after="0" w:line="200" w:lineRule="exact"/>
        <w:ind w:left="-1418"/>
        <w:jc w:val="center"/>
        <w:rPr>
          <w:rFonts w:ascii="Bookman Old Style" w:hAnsi="Bookman Old Style"/>
          <w:sz w:val="24"/>
          <w:szCs w:val="24"/>
        </w:rPr>
      </w:pPr>
    </w:p>
    <w:p w14:paraId="26285159" w14:textId="77777777" w:rsidR="00F11EB0" w:rsidRDefault="00EB6CAD">
      <w:pPr>
        <w:widowControl w:val="0"/>
        <w:spacing w:after="0" w:line="235" w:lineRule="auto"/>
        <w:ind w:left="-1418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  OPĆINA GOLA     </w:t>
      </w:r>
    </w:p>
    <w:p w14:paraId="73C58424" w14:textId="77777777" w:rsidR="00F11EB0" w:rsidRDefault="00F11EB0">
      <w:pPr>
        <w:widowControl w:val="0"/>
        <w:spacing w:after="0" w:line="235" w:lineRule="auto"/>
        <w:ind w:left="-1134"/>
        <w:jc w:val="center"/>
        <w:rPr>
          <w:rFonts w:ascii="Bookman Old Style" w:hAnsi="Bookman Old Style" w:cs="Calibri"/>
          <w:b/>
          <w:bCs/>
          <w:sz w:val="36"/>
          <w:szCs w:val="36"/>
        </w:rPr>
      </w:pPr>
    </w:p>
    <w:p w14:paraId="7B6B5DD9" w14:textId="77777777" w:rsidR="00F11EB0" w:rsidRDefault="00EB6CAD">
      <w:pPr>
        <w:widowControl w:val="0"/>
        <w:spacing w:after="0" w:line="235" w:lineRule="auto"/>
        <w:ind w:left="-1134"/>
        <w:rPr>
          <w:rFonts w:ascii="Bookman Old Style" w:hAnsi="Bookman Old Style" w:cs="Calibri"/>
          <w:b/>
          <w:bCs/>
          <w:sz w:val="36"/>
          <w:szCs w:val="36"/>
        </w:rPr>
      </w:pPr>
      <w:r>
        <w:rPr>
          <w:rFonts w:ascii="Bookman Old Style" w:hAnsi="Bookman Old Style" w:cs="Calibri"/>
          <w:b/>
          <w:bCs/>
          <w:noProof/>
          <w:sz w:val="36"/>
          <w:szCs w:val="36"/>
        </w:rPr>
        <w:drawing>
          <wp:anchor distT="0" distB="0" distL="133350" distR="123190" simplePos="0" relativeHeight="3" behindDoc="1" locked="0" layoutInCell="1" allowOverlap="1" wp14:anchorId="7C38B6AD" wp14:editId="26C507D4">
            <wp:simplePos x="0" y="0"/>
            <wp:positionH relativeFrom="column">
              <wp:posOffset>1711325</wp:posOffset>
            </wp:positionH>
            <wp:positionV relativeFrom="paragraph">
              <wp:posOffset>99060</wp:posOffset>
            </wp:positionV>
            <wp:extent cx="1152525" cy="1362075"/>
            <wp:effectExtent l="0" t="0" r="0" b="0"/>
            <wp:wrapNone/>
            <wp:docPr id="1" name="Picture 2" descr="Sken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ken lis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C48F0" w14:textId="77777777" w:rsidR="00F11EB0" w:rsidRDefault="00F11EB0">
      <w:pPr>
        <w:widowControl w:val="0"/>
        <w:spacing w:after="0" w:line="235" w:lineRule="auto"/>
        <w:ind w:left="-1134"/>
        <w:rPr>
          <w:rFonts w:ascii="Bookman Old Style" w:hAnsi="Bookman Old Style" w:cs="Calibri"/>
          <w:b/>
          <w:bCs/>
          <w:sz w:val="36"/>
          <w:szCs w:val="36"/>
        </w:rPr>
      </w:pPr>
    </w:p>
    <w:p w14:paraId="498709CF" w14:textId="77777777" w:rsidR="00F11EB0" w:rsidRDefault="00F11EB0">
      <w:pPr>
        <w:widowControl w:val="0"/>
        <w:spacing w:after="0" w:line="235" w:lineRule="auto"/>
        <w:ind w:left="-1134"/>
        <w:rPr>
          <w:rFonts w:ascii="Bookman Old Style" w:hAnsi="Bookman Old Style" w:cs="Calibri"/>
          <w:b/>
          <w:bCs/>
          <w:sz w:val="36"/>
          <w:szCs w:val="36"/>
        </w:rPr>
      </w:pPr>
    </w:p>
    <w:p w14:paraId="5C90363F" w14:textId="77777777" w:rsidR="00F11EB0" w:rsidRDefault="00F11EB0">
      <w:pPr>
        <w:widowControl w:val="0"/>
        <w:spacing w:after="0" w:line="235" w:lineRule="auto"/>
        <w:rPr>
          <w:rFonts w:ascii="Bookman Old Style" w:hAnsi="Bookman Old Style" w:cs="Calibri"/>
          <w:b/>
          <w:bCs/>
          <w:sz w:val="36"/>
          <w:szCs w:val="36"/>
        </w:rPr>
      </w:pPr>
    </w:p>
    <w:p w14:paraId="237DE5E1" w14:textId="77777777" w:rsidR="00F11EB0" w:rsidRDefault="00EB6CAD">
      <w:pPr>
        <w:widowControl w:val="0"/>
        <w:spacing w:after="0" w:line="235" w:lineRule="auto"/>
        <w:ind w:left="-1134"/>
        <w:rPr>
          <w:rFonts w:ascii="Bookman Old Style" w:hAnsi="Bookman Old Style" w:cs="Calibri"/>
          <w:b/>
          <w:bCs/>
          <w:sz w:val="36"/>
          <w:szCs w:val="36"/>
        </w:rPr>
      </w:pPr>
      <w:r>
        <w:rPr>
          <w:rFonts w:ascii="Bookman Old Style" w:hAnsi="Bookman Old Style" w:cs="Calibri"/>
          <w:b/>
          <w:bCs/>
          <w:sz w:val="36"/>
          <w:szCs w:val="36"/>
        </w:rPr>
        <w:t xml:space="preserve">    </w:t>
      </w:r>
    </w:p>
    <w:p w14:paraId="2FE8BE28" w14:textId="77777777" w:rsidR="00F11EB0" w:rsidRDefault="00F11EB0">
      <w:pPr>
        <w:widowControl w:val="0"/>
        <w:spacing w:after="0" w:line="235" w:lineRule="auto"/>
        <w:ind w:left="-1134"/>
        <w:jc w:val="center"/>
        <w:rPr>
          <w:rFonts w:ascii="Bookman Old Style" w:hAnsi="Bookman Old Style" w:cs="Calibri"/>
          <w:b/>
          <w:bCs/>
          <w:sz w:val="36"/>
          <w:szCs w:val="36"/>
        </w:rPr>
      </w:pPr>
    </w:p>
    <w:p w14:paraId="0ED3E112" w14:textId="77777777" w:rsidR="00F11EB0" w:rsidRDefault="00F11EB0">
      <w:pPr>
        <w:widowControl w:val="0"/>
        <w:spacing w:after="0" w:line="235" w:lineRule="auto"/>
        <w:ind w:left="-1134"/>
        <w:jc w:val="center"/>
        <w:rPr>
          <w:rFonts w:ascii="Bookman Old Style" w:hAnsi="Bookman Old Style" w:cs="Calibri"/>
          <w:b/>
          <w:bCs/>
          <w:sz w:val="36"/>
          <w:szCs w:val="36"/>
        </w:rPr>
      </w:pPr>
    </w:p>
    <w:p w14:paraId="716E2F86" w14:textId="77777777" w:rsidR="00F11EB0" w:rsidRDefault="00EB6CAD">
      <w:pPr>
        <w:widowControl w:val="0"/>
        <w:spacing w:after="0" w:line="235" w:lineRule="auto"/>
        <w:ind w:left="-1134"/>
        <w:jc w:val="center"/>
        <w:rPr>
          <w:rFonts w:ascii="Bookman Old Style" w:hAnsi="Bookman Old Style" w:cs="Calibri"/>
          <w:b/>
          <w:bCs/>
          <w:sz w:val="36"/>
          <w:szCs w:val="36"/>
        </w:rPr>
      </w:pPr>
      <w:r>
        <w:rPr>
          <w:rFonts w:ascii="Bookman Old Style" w:hAnsi="Bookman Old Style" w:cs="Calibri"/>
          <w:b/>
          <w:bCs/>
          <w:sz w:val="36"/>
          <w:szCs w:val="36"/>
        </w:rPr>
        <w:t>Javni natječaj</w:t>
      </w:r>
    </w:p>
    <w:p w14:paraId="2B222C87" w14:textId="6F2A3336" w:rsidR="00F11EB0" w:rsidRDefault="00EB6CAD">
      <w:pPr>
        <w:widowControl w:val="0"/>
        <w:spacing w:after="0" w:line="235" w:lineRule="auto"/>
        <w:ind w:left="-1134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36"/>
          <w:szCs w:val="36"/>
        </w:rPr>
        <w:t xml:space="preserve"> za financiranje provedbe programa/projekata javnih potreba u sportu </w:t>
      </w:r>
      <w:r>
        <w:rPr>
          <w:rFonts w:ascii="Bookman Old Style" w:hAnsi="Bookman Old Style" w:cs="Calibri"/>
          <w:b/>
          <w:bCs/>
          <w:sz w:val="35"/>
          <w:szCs w:val="35"/>
        </w:rPr>
        <w:t xml:space="preserve">na području Općine Gola </w:t>
      </w:r>
      <w:r w:rsidR="0013739B">
        <w:rPr>
          <w:rFonts w:ascii="Bookman Old Style" w:hAnsi="Bookman Old Style" w:cs="Calibri"/>
          <w:b/>
          <w:bCs/>
          <w:sz w:val="35"/>
          <w:szCs w:val="35"/>
        </w:rPr>
        <w:t>u</w:t>
      </w:r>
      <w:r>
        <w:rPr>
          <w:rFonts w:ascii="Bookman Old Style" w:hAnsi="Bookman Old Style" w:cs="Calibri"/>
          <w:b/>
          <w:bCs/>
          <w:sz w:val="35"/>
          <w:szCs w:val="35"/>
        </w:rPr>
        <w:t xml:space="preserve"> </w:t>
      </w:r>
      <w:proofErr w:type="spellStart"/>
      <w:r>
        <w:rPr>
          <w:rFonts w:ascii="Bookman Old Style" w:hAnsi="Bookman Old Style" w:cs="Calibri"/>
          <w:b/>
          <w:bCs/>
          <w:sz w:val="35"/>
          <w:szCs w:val="35"/>
        </w:rPr>
        <w:t>20</w:t>
      </w:r>
      <w:r w:rsidR="000D76FD">
        <w:rPr>
          <w:rFonts w:ascii="Bookman Old Style" w:hAnsi="Bookman Old Style" w:cs="Calibri"/>
          <w:b/>
          <w:bCs/>
          <w:sz w:val="35"/>
          <w:szCs w:val="35"/>
        </w:rPr>
        <w:t>2</w:t>
      </w:r>
      <w:r w:rsidR="00280D6E">
        <w:rPr>
          <w:rFonts w:ascii="Bookman Old Style" w:hAnsi="Bookman Old Style" w:cs="Calibri"/>
          <w:b/>
          <w:bCs/>
          <w:sz w:val="35"/>
          <w:szCs w:val="35"/>
        </w:rPr>
        <w:t>6</w:t>
      </w:r>
      <w:proofErr w:type="spellEnd"/>
      <w:r>
        <w:rPr>
          <w:rFonts w:ascii="Bookman Old Style" w:hAnsi="Bookman Old Style" w:cs="Calibri"/>
          <w:b/>
          <w:bCs/>
          <w:sz w:val="35"/>
          <w:szCs w:val="35"/>
        </w:rPr>
        <w:t>. godin</w:t>
      </w:r>
      <w:r w:rsidR="0013739B">
        <w:rPr>
          <w:rFonts w:ascii="Bookman Old Style" w:hAnsi="Bookman Old Style" w:cs="Calibri"/>
          <w:b/>
          <w:bCs/>
          <w:sz w:val="35"/>
          <w:szCs w:val="35"/>
        </w:rPr>
        <w:t>i</w:t>
      </w:r>
    </w:p>
    <w:p w14:paraId="591312D4" w14:textId="77777777" w:rsidR="00F11EB0" w:rsidRDefault="00F11EB0">
      <w:pPr>
        <w:widowControl w:val="0"/>
        <w:tabs>
          <w:tab w:val="left" w:pos="8080"/>
        </w:tabs>
        <w:spacing w:after="0" w:line="200" w:lineRule="exact"/>
        <w:ind w:left="-1418" w:firstLine="1933"/>
        <w:jc w:val="center"/>
        <w:rPr>
          <w:rFonts w:ascii="Bookman Old Style" w:hAnsi="Bookman Old Style"/>
          <w:sz w:val="24"/>
          <w:szCs w:val="24"/>
        </w:rPr>
      </w:pPr>
    </w:p>
    <w:p w14:paraId="4BC63C69" w14:textId="77777777" w:rsidR="00F11EB0" w:rsidRDefault="00F11EB0">
      <w:pPr>
        <w:widowControl w:val="0"/>
        <w:spacing w:after="0" w:line="200" w:lineRule="exact"/>
        <w:ind w:left="-1276" w:firstLine="2216"/>
        <w:jc w:val="center"/>
        <w:rPr>
          <w:rFonts w:ascii="Bookman Old Style" w:hAnsi="Bookman Old Style"/>
          <w:sz w:val="24"/>
          <w:szCs w:val="24"/>
        </w:rPr>
      </w:pPr>
    </w:p>
    <w:p w14:paraId="0F08697B" w14:textId="77777777" w:rsidR="00F11EB0" w:rsidRDefault="00F11EB0">
      <w:pPr>
        <w:widowControl w:val="0"/>
        <w:spacing w:after="0" w:line="200" w:lineRule="exact"/>
        <w:rPr>
          <w:rFonts w:ascii="Bookman Old Style" w:hAnsi="Bookman Old Style"/>
          <w:sz w:val="24"/>
          <w:szCs w:val="24"/>
        </w:rPr>
      </w:pPr>
    </w:p>
    <w:p w14:paraId="50C34549" w14:textId="77777777" w:rsidR="00F11EB0" w:rsidRDefault="00F11EB0">
      <w:pPr>
        <w:widowControl w:val="0"/>
        <w:spacing w:after="0" w:line="200" w:lineRule="exact"/>
        <w:rPr>
          <w:rFonts w:ascii="Bookman Old Style" w:hAnsi="Bookman Old Style"/>
          <w:sz w:val="24"/>
          <w:szCs w:val="24"/>
        </w:rPr>
      </w:pPr>
    </w:p>
    <w:p w14:paraId="6E45E4CC" w14:textId="77777777" w:rsidR="00F11EB0" w:rsidRDefault="00F11EB0">
      <w:pPr>
        <w:widowControl w:val="0"/>
        <w:spacing w:after="0" w:line="200" w:lineRule="exact"/>
        <w:rPr>
          <w:rFonts w:ascii="Bookman Old Style" w:hAnsi="Bookman Old Style"/>
          <w:sz w:val="24"/>
          <w:szCs w:val="24"/>
        </w:rPr>
      </w:pPr>
    </w:p>
    <w:p w14:paraId="0A6759CD" w14:textId="77777777" w:rsidR="00F11EB0" w:rsidRDefault="00F11EB0">
      <w:pPr>
        <w:widowControl w:val="0"/>
        <w:spacing w:after="0" w:line="315" w:lineRule="exact"/>
        <w:ind w:left="-142" w:firstLine="142"/>
        <w:rPr>
          <w:rFonts w:ascii="Bookman Old Style" w:hAnsi="Bookman Old Style"/>
          <w:sz w:val="24"/>
          <w:szCs w:val="24"/>
        </w:rPr>
      </w:pPr>
    </w:p>
    <w:p w14:paraId="39ECD255" w14:textId="77777777" w:rsidR="00F11EB0" w:rsidRDefault="00EB6CAD">
      <w:pPr>
        <w:widowControl w:val="0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32"/>
          <w:szCs w:val="32"/>
        </w:rPr>
        <w:t xml:space="preserve">    U P U T E   Z A   P R I J A V I T E L J E</w:t>
      </w:r>
    </w:p>
    <w:p w14:paraId="4D4DDDF2" w14:textId="77777777" w:rsidR="00F11EB0" w:rsidRDefault="00F11EB0">
      <w:pPr>
        <w:widowControl w:val="0"/>
        <w:spacing w:after="0" w:line="200" w:lineRule="exact"/>
        <w:rPr>
          <w:rFonts w:ascii="Bookman Old Style" w:hAnsi="Bookman Old Style"/>
          <w:sz w:val="24"/>
          <w:szCs w:val="24"/>
        </w:rPr>
      </w:pPr>
    </w:p>
    <w:p w14:paraId="3F48694D" w14:textId="77777777" w:rsidR="00F11EB0" w:rsidRDefault="00F11EB0">
      <w:pPr>
        <w:widowControl w:val="0"/>
        <w:spacing w:after="0" w:line="200" w:lineRule="exact"/>
        <w:rPr>
          <w:rFonts w:ascii="Bookman Old Style" w:hAnsi="Bookman Old Style"/>
          <w:sz w:val="24"/>
          <w:szCs w:val="24"/>
        </w:rPr>
      </w:pPr>
    </w:p>
    <w:p w14:paraId="57FC8763" w14:textId="77777777" w:rsidR="00F11EB0" w:rsidRDefault="00F11EB0">
      <w:pPr>
        <w:widowControl w:val="0"/>
        <w:spacing w:after="0" w:line="391" w:lineRule="exact"/>
        <w:rPr>
          <w:rFonts w:ascii="Bookman Old Style" w:hAnsi="Bookman Old Style"/>
          <w:sz w:val="24"/>
          <w:szCs w:val="24"/>
        </w:rPr>
      </w:pPr>
    </w:p>
    <w:p w14:paraId="0DE2C7B2" w14:textId="77777777" w:rsidR="00F11EB0" w:rsidRDefault="00EB6CAD">
      <w:pPr>
        <w:widowControl w:val="0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32"/>
          <w:szCs w:val="32"/>
        </w:rPr>
        <w:t xml:space="preserve">             Datum raspisivanja natječaja</w:t>
      </w:r>
    </w:p>
    <w:p w14:paraId="5013AC43" w14:textId="77777777" w:rsidR="00F11EB0" w:rsidRDefault="00F11EB0">
      <w:pPr>
        <w:widowControl w:val="0"/>
        <w:spacing w:after="0" w:line="242" w:lineRule="exact"/>
        <w:rPr>
          <w:rFonts w:ascii="Bookman Old Style" w:hAnsi="Bookman Old Style"/>
          <w:sz w:val="24"/>
          <w:szCs w:val="24"/>
        </w:rPr>
      </w:pPr>
    </w:p>
    <w:p w14:paraId="1DC473D0" w14:textId="1E478515" w:rsidR="00F11EB0" w:rsidRDefault="00EB6CAD">
      <w:pPr>
        <w:widowControl w:val="0"/>
        <w:spacing w:after="0" w:line="240" w:lineRule="auto"/>
      </w:pPr>
      <w:r>
        <w:rPr>
          <w:rFonts w:ascii="Bookman Old Style" w:hAnsi="Bookman Old Style" w:cs="Calibri"/>
          <w:b/>
          <w:bCs/>
          <w:sz w:val="36"/>
          <w:szCs w:val="36"/>
        </w:rPr>
        <w:t xml:space="preserve">                 </w:t>
      </w:r>
      <w:r w:rsidR="00280D6E">
        <w:rPr>
          <w:rFonts w:ascii="Bookman Old Style" w:hAnsi="Bookman Old Style" w:cs="Calibri"/>
          <w:b/>
          <w:bCs/>
          <w:sz w:val="36"/>
          <w:szCs w:val="36"/>
        </w:rPr>
        <w:t>2</w:t>
      </w:r>
      <w:r>
        <w:rPr>
          <w:rFonts w:ascii="Bookman Old Style" w:hAnsi="Bookman Old Style" w:cs="Calibri"/>
          <w:b/>
          <w:bCs/>
          <w:sz w:val="36"/>
          <w:szCs w:val="36"/>
        </w:rPr>
        <w:t xml:space="preserve">. </w:t>
      </w:r>
      <w:r w:rsidR="00280D6E">
        <w:rPr>
          <w:rFonts w:ascii="Bookman Old Style" w:hAnsi="Bookman Old Style" w:cs="Calibri"/>
          <w:b/>
          <w:bCs/>
          <w:sz w:val="36"/>
          <w:szCs w:val="36"/>
        </w:rPr>
        <w:t>veljače</w:t>
      </w:r>
      <w:r>
        <w:rPr>
          <w:rFonts w:ascii="Bookman Old Style" w:hAnsi="Bookman Old Style" w:cs="Calibri"/>
          <w:b/>
          <w:bCs/>
          <w:sz w:val="36"/>
          <w:szCs w:val="36"/>
        </w:rPr>
        <w:t xml:space="preserve"> </w:t>
      </w:r>
      <w:proofErr w:type="spellStart"/>
      <w:r>
        <w:rPr>
          <w:rFonts w:ascii="Bookman Old Style" w:hAnsi="Bookman Old Style" w:cs="Calibri"/>
          <w:b/>
          <w:bCs/>
          <w:sz w:val="36"/>
          <w:szCs w:val="36"/>
        </w:rPr>
        <w:t>20</w:t>
      </w:r>
      <w:r w:rsidR="000D76FD">
        <w:rPr>
          <w:rFonts w:ascii="Bookman Old Style" w:hAnsi="Bookman Old Style" w:cs="Calibri"/>
          <w:b/>
          <w:bCs/>
          <w:sz w:val="36"/>
          <w:szCs w:val="36"/>
        </w:rPr>
        <w:t>2</w:t>
      </w:r>
      <w:r w:rsidR="00280D6E">
        <w:rPr>
          <w:rFonts w:ascii="Bookman Old Style" w:hAnsi="Bookman Old Style" w:cs="Calibri"/>
          <w:b/>
          <w:bCs/>
          <w:sz w:val="36"/>
          <w:szCs w:val="36"/>
        </w:rPr>
        <w:t>6</w:t>
      </w:r>
      <w:proofErr w:type="spellEnd"/>
      <w:r>
        <w:rPr>
          <w:rFonts w:ascii="Bookman Old Style" w:hAnsi="Bookman Old Style" w:cs="Calibri"/>
          <w:b/>
          <w:bCs/>
          <w:sz w:val="36"/>
          <w:szCs w:val="36"/>
        </w:rPr>
        <w:t>.</w:t>
      </w:r>
    </w:p>
    <w:p w14:paraId="149BB481" w14:textId="77777777" w:rsidR="00F11EB0" w:rsidRDefault="00F11EB0">
      <w:pPr>
        <w:widowControl w:val="0"/>
        <w:spacing w:after="0" w:line="200" w:lineRule="exact"/>
        <w:rPr>
          <w:rFonts w:ascii="Bookman Old Style" w:hAnsi="Bookman Old Style"/>
          <w:sz w:val="24"/>
          <w:szCs w:val="24"/>
        </w:rPr>
      </w:pPr>
    </w:p>
    <w:p w14:paraId="34686659" w14:textId="77777777" w:rsidR="00F11EB0" w:rsidRDefault="00F11EB0">
      <w:pPr>
        <w:widowControl w:val="0"/>
        <w:spacing w:after="0" w:line="200" w:lineRule="exact"/>
        <w:rPr>
          <w:rFonts w:ascii="Bookman Old Style" w:hAnsi="Bookman Old Style"/>
          <w:sz w:val="24"/>
          <w:szCs w:val="24"/>
        </w:rPr>
      </w:pPr>
    </w:p>
    <w:p w14:paraId="242B21A0" w14:textId="77777777" w:rsidR="00F11EB0" w:rsidRDefault="00F11EB0">
      <w:pPr>
        <w:widowControl w:val="0"/>
        <w:spacing w:after="0" w:line="200" w:lineRule="exact"/>
        <w:rPr>
          <w:rFonts w:ascii="Bookman Old Style" w:hAnsi="Bookman Old Style"/>
          <w:sz w:val="24"/>
          <w:szCs w:val="24"/>
        </w:rPr>
      </w:pPr>
    </w:p>
    <w:p w14:paraId="25B5C0EE" w14:textId="77777777" w:rsidR="00F11EB0" w:rsidRDefault="00F11EB0">
      <w:pPr>
        <w:widowControl w:val="0"/>
        <w:spacing w:after="0" w:line="269" w:lineRule="exact"/>
        <w:rPr>
          <w:rFonts w:ascii="Bookman Old Style" w:hAnsi="Bookman Old Style"/>
          <w:sz w:val="24"/>
          <w:szCs w:val="24"/>
        </w:rPr>
      </w:pPr>
    </w:p>
    <w:p w14:paraId="48B74114" w14:textId="77777777" w:rsidR="00F11EB0" w:rsidRDefault="00EB6CAD">
      <w:pPr>
        <w:widowControl w:val="0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32"/>
          <w:szCs w:val="32"/>
        </w:rPr>
        <w:t xml:space="preserve">                  Rok za dostavu prijava</w:t>
      </w:r>
    </w:p>
    <w:p w14:paraId="39487535" w14:textId="77777777" w:rsidR="00F11EB0" w:rsidRDefault="00F11EB0">
      <w:pPr>
        <w:widowControl w:val="0"/>
        <w:spacing w:after="0" w:line="242" w:lineRule="exact"/>
        <w:rPr>
          <w:rFonts w:ascii="Bookman Old Style" w:hAnsi="Bookman Old Style"/>
          <w:sz w:val="24"/>
          <w:szCs w:val="24"/>
        </w:rPr>
      </w:pPr>
    </w:p>
    <w:p w14:paraId="2BC53D09" w14:textId="248E45D7" w:rsidR="00F11EB0" w:rsidRDefault="00EB6CAD">
      <w:pPr>
        <w:widowControl w:val="0"/>
        <w:spacing w:after="0" w:line="240" w:lineRule="auto"/>
      </w:pPr>
      <w:r>
        <w:rPr>
          <w:rFonts w:ascii="Bookman Old Style" w:hAnsi="Bookman Old Style" w:cs="Calibri"/>
          <w:b/>
          <w:bCs/>
          <w:sz w:val="40"/>
          <w:szCs w:val="40"/>
        </w:rPr>
        <w:t xml:space="preserve">   </w:t>
      </w:r>
      <w:r w:rsidR="00280D6E">
        <w:rPr>
          <w:rFonts w:ascii="Bookman Old Style" w:hAnsi="Bookman Old Style" w:cs="Calibri"/>
          <w:b/>
          <w:bCs/>
          <w:sz w:val="40"/>
          <w:szCs w:val="40"/>
        </w:rPr>
        <w:t>2. ožujka</w:t>
      </w:r>
      <w:r>
        <w:rPr>
          <w:rFonts w:ascii="Bookman Old Style" w:hAnsi="Bookman Old Style" w:cs="Calibri"/>
          <w:b/>
          <w:bCs/>
          <w:sz w:val="40"/>
          <w:szCs w:val="40"/>
        </w:rPr>
        <w:t xml:space="preserve"> </w:t>
      </w:r>
      <w:proofErr w:type="spellStart"/>
      <w:r>
        <w:rPr>
          <w:rFonts w:ascii="Bookman Old Style" w:hAnsi="Bookman Old Style" w:cs="Calibri"/>
          <w:b/>
          <w:bCs/>
          <w:sz w:val="40"/>
          <w:szCs w:val="40"/>
        </w:rPr>
        <w:t>20</w:t>
      </w:r>
      <w:r w:rsidR="000D76FD">
        <w:rPr>
          <w:rFonts w:ascii="Bookman Old Style" w:hAnsi="Bookman Old Style" w:cs="Calibri"/>
          <w:b/>
          <w:bCs/>
          <w:sz w:val="40"/>
          <w:szCs w:val="40"/>
        </w:rPr>
        <w:t>2</w:t>
      </w:r>
      <w:r w:rsidR="00280D6E">
        <w:rPr>
          <w:rFonts w:ascii="Bookman Old Style" w:hAnsi="Bookman Old Style" w:cs="Calibri"/>
          <w:b/>
          <w:bCs/>
          <w:sz w:val="40"/>
          <w:szCs w:val="40"/>
        </w:rPr>
        <w:t>6</w:t>
      </w:r>
      <w:proofErr w:type="spellEnd"/>
      <w:r>
        <w:rPr>
          <w:rFonts w:ascii="Bookman Old Style" w:hAnsi="Bookman Old Style" w:cs="Calibri"/>
          <w:b/>
          <w:bCs/>
          <w:sz w:val="40"/>
          <w:szCs w:val="40"/>
        </w:rPr>
        <w:t xml:space="preserve">. do </w:t>
      </w:r>
      <w:proofErr w:type="spellStart"/>
      <w:r>
        <w:rPr>
          <w:rFonts w:ascii="Bookman Old Style" w:hAnsi="Bookman Old Style" w:cs="Calibri"/>
          <w:b/>
          <w:bCs/>
          <w:sz w:val="40"/>
          <w:szCs w:val="40"/>
        </w:rPr>
        <w:t>15</w:t>
      </w:r>
      <w:proofErr w:type="spellEnd"/>
      <w:r>
        <w:rPr>
          <w:rFonts w:ascii="Bookman Old Style" w:hAnsi="Bookman Old Style" w:cs="Calibri"/>
          <w:b/>
          <w:bCs/>
          <w:sz w:val="40"/>
          <w:szCs w:val="40"/>
        </w:rPr>
        <w:t>:</w:t>
      </w:r>
      <w:proofErr w:type="spellStart"/>
      <w:r>
        <w:rPr>
          <w:rFonts w:ascii="Bookman Old Style" w:hAnsi="Bookman Old Style" w:cs="Calibri"/>
          <w:b/>
          <w:bCs/>
          <w:sz w:val="40"/>
          <w:szCs w:val="40"/>
        </w:rPr>
        <w:t>00</w:t>
      </w:r>
      <w:proofErr w:type="spellEnd"/>
      <w:r>
        <w:rPr>
          <w:rFonts w:ascii="Bookman Old Style" w:hAnsi="Bookman Old Style" w:cs="Calibri"/>
          <w:b/>
          <w:bCs/>
          <w:sz w:val="40"/>
          <w:szCs w:val="40"/>
        </w:rPr>
        <w:t xml:space="preserve"> sati</w:t>
      </w:r>
    </w:p>
    <w:p w14:paraId="48C34063" w14:textId="77777777" w:rsidR="00F11EB0" w:rsidRDefault="00F11EB0">
      <w:pPr>
        <w:widowControl w:val="0"/>
        <w:spacing w:after="0" w:line="200" w:lineRule="exact"/>
        <w:rPr>
          <w:rFonts w:ascii="Bookman Old Style" w:hAnsi="Bookman Old Style"/>
          <w:sz w:val="24"/>
          <w:szCs w:val="24"/>
        </w:rPr>
      </w:pPr>
    </w:p>
    <w:p w14:paraId="0589DFB3" w14:textId="77777777" w:rsidR="00F11EB0" w:rsidRDefault="00F11EB0">
      <w:pPr>
        <w:widowControl w:val="0"/>
        <w:spacing w:after="0" w:line="387" w:lineRule="exact"/>
        <w:rPr>
          <w:rFonts w:ascii="Bookman Old Style" w:hAnsi="Bookman Old Style"/>
          <w:sz w:val="24"/>
          <w:szCs w:val="24"/>
        </w:rPr>
      </w:pPr>
    </w:p>
    <w:p w14:paraId="15577F51" w14:textId="77777777" w:rsidR="00F11EB0" w:rsidRDefault="00F11EB0">
      <w:pPr>
        <w:widowControl w:val="0"/>
        <w:spacing w:after="0" w:line="387" w:lineRule="exact"/>
        <w:rPr>
          <w:rFonts w:ascii="Bookman Old Style" w:hAnsi="Bookman Old Style"/>
          <w:sz w:val="24"/>
          <w:szCs w:val="24"/>
        </w:rPr>
      </w:pPr>
    </w:p>
    <w:p w14:paraId="58BBFD1F" w14:textId="77777777" w:rsidR="00F11EB0" w:rsidRDefault="00EB6CAD">
      <w:pPr>
        <w:widowControl w:val="0"/>
        <w:overflowPunct w:val="0"/>
        <w:spacing w:after="0" w:line="220" w:lineRule="auto"/>
        <w:ind w:left="-426" w:right="767"/>
        <w:jc w:val="center"/>
        <w:rPr>
          <w:rFonts w:ascii="Bookman Old Style" w:hAnsi="Bookman Old Style"/>
          <w:sz w:val="24"/>
          <w:szCs w:val="24"/>
        </w:rPr>
        <w:sectPr w:rsidR="00F11EB0">
          <w:pgSz w:w="11906" w:h="16838"/>
          <w:pgMar w:top="633" w:right="1320" w:bottom="1440" w:left="2300" w:header="0" w:footer="0" w:gutter="0"/>
          <w:cols w:space="720"/>
          <w:formProt w:val="0"/>
          <w:docGrid w:linePitch="240" w:charSpace="-2049"/>
        </w:sectPr>
      </w:pPr>
      <w:r>
        <w:rPr>
          <w:rFonts w:ascii="Bookman Old Style" w:hAnsi="Bookman Old Style" w:cs="Calibri"/>
          <w:sz w:val="31"/>
          <w:szCs w:val="31"/>
        </w:rPr>
        <w:t xml:space="preserve"> u Općinu Gola, u zatvorenoj omotnici  neovisno na koji način se dostavljaju (poštom ili osobno)</w:t>
      </w:r>
    </w:p>
    <w:p w14:paraId="3EEA7F07" w14:textId="77777777" w:rsidR="00F11EB0" w:rsidRDefault="00EB6CAD">
      <w:pPr>
        <w:widowControl w:val="0"/>
        <w:numPr>
          <w:ilvl w:val="0"/>
          <w:numId w:val="1"/>
        </w:numPr>
        <w:tabs>
          <w:tab w:val="clear" w:pos="720"/>
          <w:tab w:val="left" w:pos="727"/>
        </w:tabs>
        <w:overflowPunct w:val="0"/>
        <w:spacing w:after="0" w:line="240" w:lineRule="auto"/>
        <w:ind w:left="727" w:hanging="727"/>
        <w:jc w:val="both"/>
        <w:rPr>
          <w:rFonts w:ascii="Bookman Old Style" w:hAnsi="Bookman Old Style" w:cs="Calibri"/>
          <w:b/>
          <w:bCs/>
          <w:sz w:val="24"/>
          <w:szCs w:val="24"/>
        </w:rPr>
      </w:pPr>
      <w:bookmarkStart w:id="0" w:name="page2"/>
      <w:bookmarkEnd w:id="0"/>
      <w:r>
        <w:rPr>
          <w:rFonts w:ascii="Bookman Old Style" w:hAnsi="Bookman Old Style" w:cs="Calibri"/>
          <w:b/>
          <w:bCs/>
          <w:sz w:val="24"/>
          <w:szCs w:val="24"/>
        </w:rPr>
        <w:lastRenderedPageBreak/>
        <w:t xml:space="preserve">OPIS STANJA </w:t>
      </w:r>
    </w:p>
    <w:p w14:paraId="4518178B" w14:textId="77777777" w:rsidR="00F11EB0" w:rsidRDefault="00F11EB0">
      <w:pPr>
        <w:widowControl w:val="0"/>
        <w:spacing w:after="0" w:line="292" w:lineRule="exact"/>
        <w:rPr>
          <w:rFonts w:ascii="Bookman Old Style" w:hAnsi="Bookman Old Style" w:cs="Calibri"/>
          <w:b/>
          <w:bCs/>
          <w:sz w:val="24"/>
          <w:szCs w:val="24"/>
        </w:rPr>
      </w:pPr>
    </w:p>
    <w:p w14:paraId="484C0DD5" w14:textId="77777777" w:rsidR="00F11EB0" w:rsidRDefault="00EB6CAD">
      <w:pPr>
        <w:widowControl w:val="0"/>
        <w:overflowPunct w:val="0"/>
        <w:spacing w:after="0" w:line="240" w:lineRule="auto"/>
        <w:ind w:firstLine="720"/>
        <w:jc w:val="both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Općina Gola posjeduje bogatu sportsku tradiciju, osobito kada su u pitanju programi treninga i natjecanja sportaša, sportske manifestacije, sport učenika i poticanje sportske rekreacije građana.</w:t>
      </w:r>
    </w:p>
    <w:p w14:paraId="28BB7228" w14:textId="77777777" w:rsidR="00F11EB0" w:rsidRDefault="00EB6CAD">
      <w:pPr>
        <w:widowControl w:val="0"/>
        <w:spacing w:after="0" w:line="240" w:lineRule="auto"/>
        <w:ind w:left="72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Sport u Općini Gola je organiziran je kao:</w:t>
      </w:r>
    </w:p>
    <w:p w14:paraId="3A1730D6" w14:textId="77777777" w:rsidR="00F11EB0" w:rsidRDefault="00EB6CAD">
      <w:pPr>
        <w:widowControl w:val="0"/>
        <w:numPr>
          <w:ilvl w:val="0"/>
          <w:numId w:val="2"/>
        </w:numPr>
        <w:overflowPunct w:val="0"/>
        <w:spacing w:after="0" w:line="235" w:lineRule="auto"/>
        <w:ind w:left="1447" w:hanging="1021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Sport predškolske djece i učenika, </w:t>
      </w:r>
    </w:p>
    <w:p w14:paraId="26B96673" w14:textId="77777777" w:rsidR="00F11EB0" w:rsidRDefault="00F11EB0">
      <w:pPr>
        <w:widowControl w:val="0"/>
        <w:tabs>
          <w:tab w:val="left" w:pos="720"/>
        </w:tabs>
        <w:spacing w:after="0" w:line="1" w:lineRule="exact"/>
        <w:ind w:hanging="1021"/>
        <w:rPr>
          <w:rFonts w:ascii="Bookman Old Style" w:hAnsi="Bookman Old Style" w:cs="Calibri"/>
          <w:sz w:val="24"/>
          <w:szCs w:val="24"/>
        </w:rPr>
      </w:pPr>
    </w:p>
    <w:p w14:paraId="319C020D" w14:textId="77777777" w:rsidR="00F11EB0" w:rsidRDefault="00F11EB0">
      <w:pPr>
        <w:widowControl w:val="0"/>
        <w:tabs>
          <w:tab w:val="left" w:pos="720"/>
        </w:tabs>
        <w:spacing w:after="0" w:line="1" w:lineRule="exact"/>
        <w:ind w:hanging="1021"/>
        <w:rPr>
          <w:rFonts w:ascii="Bookman Old Style" w:hAnsi="Bookman Old Style" w:cs="Calibri"/>
          <w:sz w:val="24"/>
          <w:szCs w:val="24"/>
        </w:rPr>
      </w:pPr>
    </w:p>
    <w:p w14:paraId="49077002" w14:textId="77777777" w:rsidR="00F11EB0" w:rsidRDefault="00EB6CAD">
      <w:pPr>
        <w:widowControl w:val="0"/>
        <w:numPr>
          <w:ilvl w:val="0"/>
          <w:numId w:val="2"/>
        </w:numPr>
        <w:overflowPunct w:val="0"/>
        <w:spacing w:after="0" w:line="235" w:lineRule="auto"/>
        <w:ind w:left="1447" w:hanging="1021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Sportske udruge Općine Gola,</w:t>
      </w:r>
    </w:p>
    <w:p w14:paraId="3D60DAE9" w14:textId="77777777" w:rsidR="00F11EB0" w:rsidRDefault="00EB6CAD">
      <w:pPr>
        <w:widowControl w:val="0"/>
        <w:tabs>
          <w:tab w:val="left" w:pos="1447"/>
        </w:tabs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    3. Sportska rekreacija.</w:t>
      </w:r>
    </w:p>
    <w:p w14:paraId="47BB02D9" w14:textId="77777777" w:rsidR="00F11EB0" w:rsidRDefault="00F11EB0">
      <w:pPr>
        <w:pStyle w:val="Odlomakpopisa"/>
        <w:widowControl w:val="0"/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6C690F61" w14:textId="4AA78E91" w:rsidR="00F11EB0" w:rsidRDefault="00EB6CAD">
      <w:pPr>
        <w:widowControl w:val="0"/>
        <w:spacing w:after="0" w:line="240" w:lineRule="auto"/>
        <w:ind w:firstLine="709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Sport predškolske djece i učenika provodi se u okviru redovnog programa rada Dječjeg vrtića „Zvončić“ </w:t>
      </w:r>
      <w:r w:rsidR="00280D6E">
        <w:rPr>
          <w:rFonts w:ascii="Bookman Old Style" w:hAnsi="Bookman Old Style" w:cs="Calibri"/>
          <w:sz w:val="24"/>
          <w:szCs w:val="24"/>
        </w:rPr>
        <w:t xml:space="preserve">Gola </w:t>
      </w:r>
      <w:r>
        <w:rPr>
          <w:rFonts w:ascii="Bookman Old Style" w:hAnsi="Bookman Old Style" w:cs="Calibri"/>
          <w:sz w:val="24"/>
          <w:szCs w:val="24"/>
        </w:rPr>
        <w:t>i  „Bambi“ Ždala i kroz redovne nastavne i izvannastavne aktivnosti u Osnovnoj školi Gola, te on kao takav, nije predmet ovog Javnog natječaja.</w:t>
      </w:r>
    </w:p>
    <w:p w14:paraId="157FE032" w14:textId="77777777" w:rsidR="00F11EB0" w:rsidRDefault="00EB6CAD">
      <w:pPr>
        <w:widowControl w:val="0"/>
        <w:spacing w:after="0" w:line="240" w:lineRule="auto"/>
        <w:ind w:firstLine="709"/>
        <w:jc w:val="both"/>
        <w:rPr>
          <w:rFonts w:ascii="Bookman Old Style" w:hAnsi="Bookman Old Style" w:cs="Calibri"/>
          <w:sz w:val="24"/>
          <w:szCs w:val="24"/>
        </w:rPr>
      </w:pPr>
      <w:bookmarkStart w:id="1" w:name="page4"/>
      <w:bookmarkEnd w:id="1"/>
      <w:r>
        <w:rPr>
          <w:rFonts w:ascii="Bookman Old Style" w:hAnsi="Bookman Old Style" w:cs="Calibri"/>
          <w:sz w:val="24"/>
          <w:szCs w:val="24"/>
        </w:rPr>
        <w:t xml:space="preserve">Na području Općine Gola djeluje </w:t>
      </w:r>
      <w:proofErr w:type="spellStart"/>
      <w:r>
        <w:rPr>
          <w:rFonts w:ascii="Bookman Old Style" w:hAnsi="Bookman Old Style" w:cs="Calibri"/>
          <w:sz w:val="24"/>
          <w:szCs w:val="24"/>
        </w:rPr>
        <w:t>11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 sportskih udruga koje se bave različitim sportovima, kao nogomet, košarka, rukomet, ribolov, lovstvo i drugi. Osnovni cilj sportskih udruga je promicanje i organizacija svih vidova sporta u Općini Gola.</w:t>
      </w:r>
    </w:p>
    <w:p w14:paraId="65C89DA0" w14:textId="77777777" w:rsidR="00F11EB0" w:rsidRDefault="00EB6CAD">
      <w:pPr>
        <w:widowControl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i/>
          <w:iCs/>
          <w:sz w:val="24"/>
          <w:szCs w:val="24"/>
        </w:rPr>
        <w:t xml:space="preserve"> </w:t>
      </w:r>
    </w:p>
    <w:p w14:paraId="5C53FD8E" w14:textId="77777777" w:rsidR="00F11EB0" w:rsidRDefault="00EB6CAD">
      <w:pPr>
        <w:widowControl w:val="0"/>
        <w:overflowPunct w:val="0"/>
        <w:spacing w:after="0" w:line="218" w:lineRule="auto"/>
        <w:ind w:right="2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Sportska rekreacija je primjerena svim kategorijama ljudi, a prema dobi populacije kojoj je namijenjena, smjernice djelovanja možemo podijeliti u tri skupine:</w:t>
      </w:r>
    </w:p>
    <w:p w14:paraId="1D332926" w14:textId="77777777" w:rsidR="00F11EB0" w:rsidRDefault="00EB6CAD">
      <w:pPr>
        <w:widowControl w:val="0"/>
        <w:numPr>
          <w:ilvl w:val="0"/>
          <w:numId w:val="3"/>
        </w:numPr>
        <w:tabs>
          <w:tab w:val="left" w:pos="1440"/>
        </w:tabs>
        <w:overflowPunct w:val="0"/>
        <w:spacing w:after="0" w:line="240" w:lineRule="auto"/>
        <w:ind w:left="1440" w:hanging="72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djeca: svestrani razvoj psihofizičkih sposobnosti </w:t>
      </w:r>
    </w:p>
    <w:p w14:paraId="4EBE543F" w14:textId="77777777" w:rsidR="00F11EB0" w:rsidRDefault="00EB6CAD">
      <w:pPr>
        <w:widowControl w:val="0"/>
        <w:numPr>
          <w:ilvl w:val="0"/>
          <w:numId w:val="3"/>
        </w:numPr>
        <w:tabs>
          <w:tab w:val="left" w:pos="1440"/>
        </w:tabs>
        <w:overflowPunct w:val="0"/>
        <w:spacing w:after="0" w:line="235" w:lineRule="auto"/>
        <w:ind w:left="1440" w:hanging="72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odrasli: održavanje i unapređenje općih i radnih sposobnosti </w:t>
      </w:r>
    </w:p>
    <w:p w14:paraId="76B2CCA0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  <w:sz w:val="24"/>
          <w:szCs w:val="24"/>
        </w:rPr>
      </w:pPr>
    </w:p>
    <w:p w14:paraId="44610ADD" w14:textId="77777777" w:rsidR="00F11EB0" w:rsidRDefault="00EB6CAD">
      <w:pPr>
        <w:widowControl w:val="0"/>
        <w:numPr>
          <w:ilvl w:val="0"/>
          <w:numId w:val="3"/>
        </w:numPr>
        <w:tabs>
          <w:tab w:val="left" w:pos="1440"/>
        </w:tabs>
        <w:overflowPunct w:val="0"/>
        <w:spacing w:after="0" w:line="235" w:lineRule="auto"/>
        <w:ind w:left="1440" w:hanging="72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starije osobe: održavanje i unapređenje općih i specifičnih sposobnosti </w:t>
      </w:r>
    </w:p>
    <w:p w14:paraId="59EA9A1F" w14:textId="77777777" w:rsidR="00F11EB0" w:rsidRDefault="00F11EB0">
      <w:pPr>
        <w:widowControl w:val="0"/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8278F4D" w14:textId="77777777" w:rsidR="00F11EB0" w:rsidRDefault="00EB6CAD">
      <w:pPr>
        <w:widowControl w:val="0"/>
        <w:overflowPunct w:val="0"/>
        <w:spacing w:after="0" w:line="235" w:lineRule="auto"/>
        <w:ind w:firstLine="708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Sportska rekreacija održava se pojedinačno ili grupno, organizirano u okviru djelovanja pojedinih udruga kao jedna od aktivnosti, a kojima to nije ni osnovna djelatnost niti jedna od registriranih djelatnosti.</w:t>
      </w:r>
    </w:p>
    <w:p w14:paraId="40B13000" w14:textId="77777777" w:rsidR="00F11EB0" w:rsidRDefault="00EB6CAD">
      <w:pPr>
        <w:widowControl w:val="0"/>
        <w:overflowPunct w:val="0"/>
        <w:spacing w:after="0" w:line="228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bookmarkStart w:id="2" w:name="page5"/>
      <w:bookmarkEnd w:id="2"/>
      <w:r>
        <w:rPr>
          <w:rFonts w:ascii="Bookman Old Style" w:hAnsi="Bookman Old Style" w:cs="Calibri"/>
          <w:sz w:val="24"/>
          <w:szCs w:val="24"/>
        </w:rPr>
        <w:t xml:space="preserve"> </w:t>
      </w:r>
    </w:p>
    <w:p w14:paraId="688B3E39" w14:textId="77777777" w:rsidR="00F11EB0" w:rsidRDefault="00EB6CAD">
      <w:pPr>
        <w:widowControl w:val="0"/>
        <w:numPr>
          <w:ilvl w:val="0"/>
          <w:numId w:val="4"/>
        </w:numPr>
        <w:tabs>
          <w:tab w:val="clear" w:pos="720"/>
          <w:tab w:val="left" w:pos="727"/>
        </w:tabs>
        <w:overflowPunct w:val="0"/>
        <w:spacing w:after="0" w:line="240" w:lineRule="auto"/>
        <w:ind w:left="727" w:hanging="727"/>
        <w:jc w:val="both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CILJEVI NATJEČAJA I PRIORITETI ZA DODJELU SREDSTAVA </w:t>
      </w:r>
    </w:p>
    <w:p w14:paraId="40DF02D3" w14:textId="77777777" w:rsidR="00F11EB0" w:rsidRDefault="00F11EB0">
      <w:pPr>
        <w:widowControl w:val="0"/>
        <w:spacing w:after="0" w:line="346" w:lineRule="exact"/>
        <w:rPr>
          <w:rFonts w:ascii="Bookman Old Style" w:hAnsi="Bookman Old Style"/>
          <w:sz w:val="24"/>
          <w:szCs w:val="24"/>
        </w:rPr>
      </w:pPr>
    </w:p>
    <w:p w14:paraId="467C24A1" w14:textId="3504B0D5" w:rsidR="00F11EB0" w:rsidRDefault="001C5A13">
      <w:pPr>
        <w:widowControl w:val="0"/>
        <w:overflowPunct w:val="0"/>
        <w:spacing w:after="0" w:line="228" w:lineRule="auto"/>
        <w:ind w:left="7" w:firstLine="720"/>
        <w:jc w:val="both"/>
        <w:rPr>
          <w:rFonts w:ascii="Bookman Old Style" w:hAnsi="Bookman Old Style"/>
          <w:sz w:val="24"/>
          <w:szCs w:val="24"/>
        </w:rPr>
      </w:pPr>
      <w:r w:rsidRPr="001C5A13">
        <w:rPr>
          <w:rFonts w:ascii="Bookman Old Style" w:hAnsi="Bookman Old Style" w:cs="Calibri"/>
          <w:sz w:val="24"/>
          <w:szCs w:val="24"/>
        </w:rPr>
        <w:t xml:space="preserve">Natječajni postupak provodi se u skladu sa Zakonom o sportu („Narodne novine“ broj 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141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>/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22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 xml:space="preserve">), Zakonom o udrugama („Narodne novine“ broj 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74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>/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14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 xml:space="preserve">, 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70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>/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17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 xml:space="preserve">, 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98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>/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19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 xml:space="preserve">. i 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151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>/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22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 xml:space="preserve">), Uredbom o kriterijima, mjerilima i postupcima financiranja i ugovaranja programa i projekata od interesa za opće dobro koje provode udruge („Narodne novine“ broj 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26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>/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15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 xml:space="preserve">. i 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37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>/</w:t>
      </w:r>
      <w:proofErr w:type="spellStart"/>
      <w:r w:rsidRPr="001C5A13">
        <w:rPr>
          <w:rFonts w:ascii="Bookman Old Style" w:hAnsi="Bookman Old Style" w:cs="Calibri"/>
          <w:sz w:val="24"/>
          <w:szCs w:val="24"/>
        </w:rPr>
        <w:t>21</w:t>
      </w:r>
      <w:proofErr w:type="spellEnd"/>
      <w:r w:rsidRPr="001C5A13">
        <w:rPr>
          <w:rFonts w:ascii="Bookman Old Style" w:hAnsi="Bookman Old Style" w:cs="Calibri"/>
          <w:sz w:val="24"/>
          <w:szCs w:val="24"/>
        </w:rPr>
        <w:t>)</w:t>
      </w:r>
      <w:r w:rsidR="00D90DE0">
        <w:rPr>
          <w:rFonts w:ascii="Bookman Old Style" w:hAnsi="Bookman Old Style" w:cs="Calibri"/>
          <w:sz w:val="24"/>
          <w:szCs w:val="24"/>
        </w:rPr>
        <w:t>,</w:t>
      </w:r>
      <w:r w:rsidR="00EB6CAD">
        <w:rPr>
          <w:rFonts w:ascii="Bookman Old Style" w:hAnsi="Bookman Old Style" w:cs="Calibri"/>
          <w:i/>
          <w:iCs/>
          <w:sz w:val="24"/>
          <w:szCs w:val="24"/>
        </w:rPr>
        <w:t xml:space="preserve"> Pravilnikom o financiranju programa i projekata od interesa za opće dobro  koje provode udruge na području Općine Gola (KLASA: </w:t>
      </w:r>
      <w:proofErr w:type="spellStart"/>
      <w:r w:rsidR="00EB6CAD">
        <w:rPr>
          <w:rFonts w:ascii="Bookman Old Style" w:hAnsi="Bookman Old Style" w:cs="Calibri"/>
          <w:i/>
          <w:iCs/>
          <w:sz w:val="24"/>
          <w:szCs w:val="24"/>
        </w:rPr>
        <w:t>007</w:t>
      </w:r>
      <w:proofErr w:type="spellEnd"/>
      <w:r w:rsidR="00EB6CAD">
        <w:rPr>
          <w:rFonts w:ascii="Bookman Old Style" w:hAnsi="Bookman Old Style" w:cs="Calibri"/>
          <w:i/>
          <w:iCs/>
          <w:sz w:val="24"/>
          <w:szCs w:val="24"/>
        </w:rPr>
        <w:t>-</w:t>
      </w:r>
      <w:proofErr w:type="spellStart"/>
      <w:r w:rsidR="00EB6CAD">
        <w:rPr>
          <w:rFonts w:ascii="Bookman Old Style" w:hAnsi="Bookman Old Style" w:cs="Calibri"/>
          <w:i/>
          <w:iCs/>
          <w:sz w:val="24"/>
          <w:szCs w:val="24"/>
        </w:rPr>
        <w:t>01</w:t>
      </w:r>
      <w:proofErr w:type="spellEnd"/>
      <w:r w:rsidR="00EB6CAD">
        <w:rPr>
          <w:rFonts w:ascii="Bookman Old Style" w:hAnsi="Bookman Old Style" w:cs="Calibri"/>
          <w:i/>
          <w:iCs/>
          <w:sz w:val="24"/>
          <w:szCs w:val="24"/>
        </w:rPr>
        <w:t>/</w:t>
      </w:r>
      <w:proofErr w:type="spellStart"/>
      <w:r w:rsidR="00EB6CAD">
        <w:rPr>
          <w:rFonts w:ascii="Bookman Old Style" w:hAnsi="Bookman Old Style" w:cs="Calibri"/>
          <w:i/>
          <w:iCs/>
          <w:sz w:val="24"/>
          <w:szCs w:val="24"/>
        </w:rPr>
        <w:t>16</w:t>
      </w:r>
      <w:proofErr w:type="spellEnd"/>
      <w:r w:rsidR="00EB6CAD">
        <w:rPr>
          <w:rFonts w:ascii="Bookman Old Style" w:hAnsi="Bookman Old Style" w:cs="Calibri"/>
          <w:i/>
          <w:iCs/>
          <w:sz w:val="24"/>
          <w:szCs w:val="24"/>
        </w:rPr>
        <w:t>-</w:t>
      </w:r>
      <w:proofErr w:type="spellStart"/>
      <w:r w:rsidR="00EB6CAD">
        <w:rPr>
          <w:rFonts w:ascii="Bookman Old Style" w:hAnsi="Bookman Old Style" w:cs="Calibri"/>
          <w:i/>
          <w:iCs/>
          <w:sz w:val="24"/>
          <w:szCs w:val="24"/>
        </w:rPr>
        <w:t>01</w:t>
      </w:r>
      <w:proofErr w:type="spellEnd"/>
      <w:r w:rsidR="00EB6CAD">
        <w:rPr>
          <w:rFonts w:ascii="Bookman Old Style" w:hAnsi="Bookman Old Style" w:cs="Calibri"/>
          <w:i/>
          <w:iCs/>
          <w:sz w:val="24"/>
          <w:szCs w:val="24"/>
        </w:rPr>
        <w:t>/</w:t>
      </w:r>
      <w:proofErr w:type="spellStart"/>
      <w:r w:rsidR="00EB6CAD">
        <w:rPr>
          <w:rFonts w:ascii="Bookman Old Style" w:hAnsi="Bookman Old Style" w:cs="Calibri"/>
          <w:i/>
          <w:iCs/>
          <w:sz w:val="24"/>
          <w:szCs w:val="24"/>
        </w:rPr>
        <w:t>11</w:t>
      </w:r>
      <w:proofErr w:type="spellEnd"/>
      <w:r w:rsidR="00EB6CAD">
        <w:rPr>
          <w:rFonts w:ascii="Bookman Old Style" w:hAnsi="Bookman Old Style" w:cs="Calibri"/>
          <w:i/>
          <w:iCs/>
          <w:sz w:val="24"/>
          <w:szCs w:val="24"/>
        </w:rPr>
        <w:t xml:space="preserve">, </w:t>
      </w:r>
      <w:proofErr w:type="spellStart"/>
      <w:r w:rsidR="00EB6CAD">
        <w:rPr>
          <w:rFonts w:ascii="Bookman Old Style" w:hAnsi="Bookman Old Style" w:cs="Calibri"/>
          <w:i/>
          <w:iCs/>
          <w:sz w:val="24"/>
          <w:szCs w:val="24"/>
        </w:rPr>
        <w:t>URBROJ</w:t>
      </w:r>
      <w:proofErr w:type="spellEnd"/>
      <w:r w:rsidR="00EB6CAD">
        <w:rPr>
          <w:rFonts w:ascii="Bookman Old Style" w:hAnsi="Bookman Old Style" w:cs="Calibri"/>
          <w:i/>
          <w:iCs/>
          <w:sz w:val="24"/>
          <w:szCs w:val="24"/>
        </w:rPr>
        <w:t xml:space="preserve">: </w:t>
      </w:r>
      <w:proofErr w:type="spellStart"/>
      <w:r w:rsidR="00EB6CAD">
        <w:rPr>
          <w:rFonts w:ascii="Bookman Old Style" w:hAnsi="Bookman Old Style" w:cs="Calibri"/>
          <w:i/>
          <w:iCs/>
          <w:sz w:val="24"/>
          <w:szCs w:val="24"/>
        </w:rPr>
        <w:t>2137</w:t>
      </w:r>
      <w:proofErr w:type="spellEnd"/>
      <w:r w:rsidR="00EB6CAD">
        <w:rPr>
          <w:rFonts w:ascii="Bookman Old Style" w:hAnsi="Bookman Old Style" w:cs="Calibri"/>
          <w:i/>
          <w:iCs/>
          <w:sz w:val="24"/>
          <w:szCs w:val="24"/>
        </w:rPr>
        <w:t>/</w:t>
      </w:r>
      <w:proofErr w:type="spellStart"/>
      <w:r w:rsidR="00EB6CAD">
        <w:rPr>
          <w:rFonts w:ascii="Bookman Old Style" w:hAnsi="Bookman Old Style" w:cs="Calibri"/>
          <w:i/>
          <w:iCs/>
          <w:sz w:val="24"/>
          <w:szCs w:val="24"/>
        </w:rPr>
        <w:t>06</w:t>
      </w:r>
      <w:proofErr w:type="spellEnd"/>
      <w:r w:rsidR="00EB6CAD">
        <w:rPr>
          <w:rFonts w:ascii="Bookman Old Style" w:hAnsi="Bookman Old Style" w:cs="Calibri"/>
          <w:i/>
          <w:iCs/>
          <w:sz w:val="24"/>
          <w:szCs w:val="24"/>
        </w:rPr>
        <w:t>-</w:t>
      </w:r>
      <w:proofErr w:type="spellStart"/>
      <w:r w:rsidR="00EB6CAD">
        <w:rPr>
          <w:rFonts w:ascii="Bookman Old Style" w:hAnsi="Bookman Old Style" w:cs="Calibri"/>
          <w:i/>
          <w:iCs/>
          <w:sz w:val="24"/>
          <w:szCs w:val="24"/>
        </w:rPr>
        <w:t>16</w:t>
      </w:r>
      <w:proofErr w:type="spellEnd"/>
      <w:r w:rsidR="00EB6CAD">
        <w:rPr>
          <w:rFonts w:ascii="Bookman Old Style" w:hAnsi="Bookman Old Style" w:cs="Calibri"/>
          <w:i/>
          <w:iCs/>
          <w:sz w:val="24"/>
          <w:szCs w:val="24"/>
        </w:rPr>
        <w:t xml:space="preserve">-1 od </w:t>
      </w:r>
      <w:proofErr w:type="spellStart"/>
      <w:r w:rsidR="00EB6CAD">
        <w:rPr>
          <w:rFonts w:ascii="Bookman Old Style" w:hAnsi="Bookman Old Style" w:cs="Calibri"/>
          <w:i/>
          <w:iCs/>
          <w:sz w:val="24"/>
          <w:szCs w:val="24"/>
        </w:rPr>
        <w:t>10</w:t>
      </w:r>
      <w:proofErr w:type="spellEnd"/>
      <w:r w:rsidR="00EB6CAD">
        <w:rPr>
          <w:rFonts w:ascii="Bookman Old Style" w:hAnsi="Bookman Old Style" w:cs="Calibri"/>
          <w:i/>
          <w:iCs/>
          <w:sz w:val="24"/>
          <w:szCs w:val="24"/>
        </w:rPr>
        <w:t xml:space="preserve">. veljače </w:t>
      </w:r>
      <w:proofErr w:type="spellStart"/>
      <w:r w:rsidR="00EB6CAD">
        <w:rPr>
          <w:rFonts w:ascii="Bookman Old Style" w:hAnsi="Bookman Old Style" w:cs="Calibri"/>
          <w:i/>
          <w:iCs/>
          <w:sz w:val="24"/>
          <w:szCs w:val="24"/>
        </w:rPr>
        <w:t>2016</w:t>
      </w:r>
      <w:proofErr w:type="spellEnd"/>
      <w:r w:rsidR="00EB6CAD">
        <w:rPr>
          <w:rFonts w:ascii="Bookman Old Style" w:hAnsi="Bookman Old Style" w:cs="Calibri"/>
          <w:i/>
          <w:iCs/>
          <w:sz w:val="24"/>
          <w:szCs w:val="24"/>
        </w:rPr>
        <w:t>.)</w:t>
      </w:r>
      <w:r w:rsidR="00D90DE0">
        <w:rPr>
          <w:rFonts w:ascii="Bookman Old Style" w:hAnsi="Bookman Old Style" w:cs="Calibri"/>
          <w:i/>
          <w:iCs/>
          <w:sz w:val="24"/>
          <w:szCs w:val="24"/>
        </w:rPr>
        <w:t xml:space="preserve"> i Pravilnikom o izmjenama i dopunama Pravilnika o financiranju programa i projekata od interesa za opće dobro koje provode udruge na području općine Gola</w:t>
      </w:r>
      <w:r w:rsidR="0093478B">
        <w:rPr>
          <w:rFonts w:ascii="Bookman Old Style" w:hAnsi="Bookman Old Style" w:cs="Calibri"/>
          <w:i/>
          <w:iCs/>
          <w:sz w:val="24"/>
          <w:szCs w:val="24"/>
        </w:rPr>
        <w:t xml:space="preserve"> (KLASA: </w:t>
      </w:r>
      <w:proofErr w:type="spellStart"/>
      <w:r w:rsidR="0093478B">
        <w:rPr>
          <w:rFonts w:ascii="Bookman Old Style" w:hAnsi="Bookman Old Style" w:cs="Calibri"/>
          <w:i/>
          <w:iCs/>
          <w:sz w:val="24"/>
          <w:szCs w:val="24"/>
        </w:rPr>
        <w:t>007</w:t>
      </w:r>
      <w:proofErr w:type="spellEnd"/>
      <w:r w:rsidR="0093478B">
        <w:rPr>
          <w:rFonts w:ascii="Bookman Old Style" w:hAnsi="Bookman Old Style" w:cs="Calibri"/>
          <w:i/>
          <w:iCs/>
          <w:sz w:val="24"/>
          <w:szCs w:val="24"/>
        </w:rPr>
        <w:t>-</w:t>
      </w:r>
      <w:proofErr w:type="spellStart"/>
      <w:r w:rsidR="0093478B">
        <w:rPr>
          <w:rFonts w:ascii="Bookman Old Style" w:hAnsi="Bookman Old Style" w:cs="Calibri"/>
          <w:i/>
          <w:iCs/>
          <w:sz w:val="24"/>
          <w:szCs w:val="24"/>
        </w:rPr>
        <w:t>01</w:t>
      </w:r>
      <w:proofErr w:type="spellEnd"/>
      <w:r w:rsidR="0093478B">
        <w:rPr>
          <w:rFonts w:ascii="Bookman Old Style" w:hAnsi="Bookman Old Style" w:cs="Calibri"/>
          <w:i/>
          <w:iCs/>
          <w:sz w:val="24"/>
          <w:szCs w:val="24"/>
        </w:rPr>
        <w:t>/</w:t>
      </w:r>
      <w:proofErr w:type="spellStart"/>
      <w:r w:rsidR="0093478B">
        <w:rPr>
          <w:rFonts w:ascii="Bookman Old Style" w:hAnsi="Bookman Old Style" w:cs="Calibri"/>
          <w:i/>
          <w:iCs/>
          <w:sz w:val="24"/>
          <w:szCs w:val="24"/>
        </w:rPr>
        <w:t>19</w:t>
      </w:r>
      <w:proofErr w:type="spellEnd"/>
      <w:r w:rsidR="0093478B">
        <w:rPr>
          <w:rFonts w:ascii="Bookman Old Style" w:hAnsi="Bookman Old Style" w:cs="Calibri"/>
          <w:i/>
          <w:iCs/>
          <w:sz w:val="24"/>
          <w:szCs w:val="24"/>
        </w:rPr>
        <w:t>-</w:t>
      </w:r>
      <w:proofErr w:type="spellStart"/>
      <w:r w:rsidR="0093478B">
        <w:rPr>
          <w:rFonts w:ascii="Bookman Old Style" w:hAnsi="Bookman Old Style" w:cs="Calibri"/>
          <w:i/>
          <w:iCs/>
          <w:sz w:val="24"/>
          <w:szCs w:val="24"/>
        </w:rPr>
        <w:t>01</w:t>
      </w:r>
      <w:proofErr w:type="spellEnd"/>
      <w:r w:rsidR="0093478B">
        <w:rPr>
          <w:rFonts w:ascii="Bookman Old Style" w:hAnsi="Bookman Old Style" w:cs="Calibri"/>
          <w:i/>
          <w:iCs/>
          <w:sz w:val="24"/>
          <w:szCs w:val="24"/>
        </w:rPr>
        <w:t>/</w:t>
      </w:r>
      <w:proofErr w:type="spellStart"/>
      <w:r w:rsidR="0093478B">
        <w:rPr>
          <w:rFonts w:ascii="Bookman Old Style" w:hAnsi="Bookman Old Style" w:cs="Calibri"/>
          <w:i/>
          <w:iCs/>
          <w:sz w:val="24"/>
          <w:szCs w:val="24"/>
        </w:rPr>
        <w:t>02</w:t>
      </w:r>
      <w:proofErr w:type="spellEnd"/>
      <w:r w:rsidR="0093478B">
        <w:rPr>
          <w:rFonts w:ascii="Bookman Old Style" w:hAnsi="Bookman Old Style" w:cs="Calibri"/>
          <w:i/>
          <w:iCs/>
          <w:sz w:val="24"/>
          <w:szCs w:val="24"/>
        </w:rPr>
        <w:t xml:space="preserve">, </w:t>
      </w:r>
      <w:proofErr w:type="spellStart"/>
      <w:r w:rsidR="0093478B">
        <w:rPr>
          <w:rFonts w:ascii="Bookman Old Style" w:hAnsi="Bookman Old Style" w:cs="Calibri"/>
          <w:i/>
          <w:iCs/>
          <w:sz w:val="24"/>
          <w:szCs w:val="24"/>
        </w:rPr>
        <w:t>URBROJ</w:t>
      </w:r>
      <w:proofErr w:type="spellEnd"/>
      <w:r w:rsidR="0093478B">
        <w:rPr>
          <w:rFonts w:ascii="Bookman Old Style" w:hAnsi="Bookman Old Style" w:cs="Calibri"/>
          <w:i/>
          <w:iCs/>
          <w:sz w:val="24"/>
          <w:szCs w:val="24"/>
        </w:rPr>
        <w:t xml:space="preserve">: </w:t>
      </w:r>
      <w:proofErr w:type="spellStart"/>
      <w:r w:rsidR="0093478B">
        <w:rPr>
          <w:rFonts w:ascii="Bookman Old Style" w:hAnsi="Bookman Old Style" w:cs="Calibri"/>
          <w:i/>
          <w:iCs/>
          <w:sz w:val="24"/>
          <w:szCs w:val="24"/>
        </w:rPr>
        <w:t>2137</w:t>
      </w:r>
      <w:proofErr w:type="spellEnd"/>
      <w:r w:rsidR="0093478B">
        <w:rPr>
          <w:rFonts w:ascii="Bookman Old Style" w:hAnsi="Bookman Old Style" w:cs="Calibri"/>
          <w:i/>
          <w:iCs/>
          <w:sz w:val="24"/>
          <w:szCs w:val="24"/>
        </w:rPr>
        <w:t>/</w:t>
      </w:r>
      <w:proofErr w:type="spellStart"/>
      <w:r w:rsidR="0093478B">
        <w:rPr>
          <w:rFonts w:ascii="Bookman Old Style" w:hAnsi="Bookman Old Style" w:cs="Calibri"/>
          <w:i/>
          <w:iCs/>
          <w:sz w:val="24"/>
          <w:szCs w:val="24"/>
        </w:rPr>
        <w:t>06</w:t>
      </w:r>
      <w:proofErr w:type="spellEnd"/>
      <w:r w:rsidR="0093478B">
        <w:rPr>
          <w:rFonts w:ascii="Bookman Old Style" w:hAnsi="Bookman Old Style" w:cs="Calibri"/>
          <w:i/>
          <w:iCs/>
          <w:sz w:val="24"/>
          <w:szCs w:val="24"/>
        </w:rPr>
        <w:t>-</w:t>
      </w:r>
      <w:proofErr w:type="spellStart"/>
      <w:r w:rsidR="0093478B">
        <w:rPr>
          <w:rFonts w:ascii="Bookman Old Style" w:hAnsi="Bookman Old Style" w:cs="Calibri"/>
          <w:i/>
          <w:iCs/>
          <w:sz w:val="24"/>
          <w:szCs w:val="24"/>
        </w:rPr>
        <w:t>19</w:t>
      </w:r>
      <w:proofErr w:type="spellEnd"/>
      <w:r w:rsidR="0093478B">
        <w:rPr>
          <w:rFonts w:ascii="Bookman Old Style" w:hAnsi="Bookman Old Style" w:cs="Calibri"/>
          <w:i/>
          <w:iCs/>
          <w:sz w:val="24"/>
          <w:szCs w:val="24"/>
        </w:rPr>
        <w:t xml:space="preserve">-1 od </w:t>
      </w:r>
      <w:proofErr w:type="spellStart"/>
      <w:r w:rsidR="0093478B">
        <w:rPr>
          <w:rFonts w:ascii="Bookman Old Style" w:hAnsi="Bookman Old Style" w:cs="Calibri"/>
          <w:i/>
          <w:iCs/>
          <w:sz w:val="24"/>
          <w:szCs w:val="24"/>
        </w:rPr>
        <w:t>17</w:t>
      </w:r>
      <w:proofErr w:type="spellEnd"/>
      <w:r w:rsidR="0093478B">
        <w:rPr>
          <w:rFonts w:ascii="Bookman Old Style" w:hAnsi="Bookman Old Style" w:cs="Calibri"/>
          <w:i/>
          <w:iCs/>
          <w:sz w:val="24"/>
          <w:szCs w:val="24"/>
        </w:rPr>
        <w:t xml:space="preserve">. siječnja </w:t>
      </w:r>
      <w:proofErr w:type="spellStart"/>
      <w:r w:rsidR="0093478B">
        <w:rPr>
          <w:rFonts w:ascii="Bookman Old Style" w:hAnsi="Bookman Old Style" w:cs="Calibri"/>
          <w:i/>
          <w:iCs/>
          <w:sz w:val="24"/>
          <w:szCs w:val="24"/>
        </w:rPr>
        <w:t>2019</w:t>
      </w:r>
      <w:proofErr w:type="spellEnd"/>
      <w:r w:rsidR="0093478B">
        <w:rPr>
          <w:rFonts w:ascii="Bookman Old Style" w:hAnsi="Bookman Old Style" w:cs="Calibri"/>
          <w:i/>
          <w:iCs/>
          <w:sz w:val="24"/>
          <w:szCs w:val="24"/>
        </w:rPr>
        <w:t>.)</w:t>
      </w:r>
      <w:r w:rsidR="00D90DE0">
        <w:rPr>
          <w:rFonts w:ascii="Bookman Old Style" w:hAnsi="Bookman Old Style" w:cs="Calibri"/>
          <w:i/>
          <w:iCs/>
          <w:sz w:val="24"/>
          <w:szCs w:val="24"/>
        </w:rPr>
        <w:t>.</w:t>
      </w:r>
    </w:p>
    <w:p w14:paraId="2396155F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4FBEB208" w14:textId="77777777" w:rsidR="00F11EB0" w:rsidRDefault="00EB6CAD">
      <w:pPr>
        <w:widowControl w:val="0"/>
        <w:overflowPunct w:val="0"/>
        <w:spacing w:after="0" w:line="218" w:lineRule="auto"/>
        <w:ind w:left="7" w:right="20" w:firstLine="71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Cilj Programa/projekata javnih potreba u sportu je ostvarenje programa/projekata sportskih udruga s područja Općine Gola, a kojima će se postići ciljevi iz razvojnih dokumenata Općine Gola, opisani u točki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sz w:val="24"/>
          <w:szCs w:val="24"/>
        </w:rPr>
        <w:t>1.1</w:t>
      </w:r>
      <w:proofErr w:type="spellEnd"/>
      <w:r>
        <w:rPr>
          <w:rFonts w:ascii="Bookman Old Style" w:hAnsi="Bookman Old Style" w:cs="Calibri"/>
          <w:sz w:val="24"/>
          <w:szCs w:val="24"/>
        </w:rPr>
        <w:t>. Uputa.</w:t>
      </w:r>
    </w:p>
    <w:p w14:paraId="61C0B28C" w14:textId="77777777" w:rsidR="00F11EB0" w:rsidRDefault="00F11EB0">
      <w:pPr>
        <w:widowControl w:val="0"/>
        <w:spacing w:after="0" w:line="2" w:lineRule="exact"/>
        <w:rPr>
          <w:rFonts w:ascii="Bookman Old Style" w:hAnsi="Bookman Old Style"/>
          <w:sz w:val="24"/>
          <w:szCs w:val="24"/>
        </w:rPr>
      </w:pPr>
    </w:p>
    <w:p w14:paraId="388E964D" w14:textId="32283A00" w:rsidR="00F11EB0" w:rsidRDefault="00EB6CAD">
      <w:pPr>
        <w:widowControl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Sredstva za (su)financiranje provedbe programa/projekata u sportu i rekreaciji osiguravaju se u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 xml:space="preserve">Općinskom proračunu Glava </w:t>
      </w:r>
      <w:proofErr w:type="spellStart"/>
      <w:r w:rsidR="00C55AA9">
        <w:rPr>
          <w:rFonts w:ascii="Bookman Old Style" w:hAnsi="Bookman Old Style" w:cs="Calibri"/>
          <w:sz w:val="24"/>
          <w:szCs w:val="24"/>
        </w:rPr>
        <w:t>0</w:t>
      </w:r>
      <w:r>
        <w:rPr>
          <w:rFonts w:ascii="Bookman Old Style" w:hAnsi="Bookman Old Style" w:cs="Calibri"/>
          <w:sz w:val="24"/>
          <w:szCs w:val="24"/>
        </w:rPr>
        <w:t>0305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, Program </w:t>
      </w:r>
      <w:proofErr w:type="spellStart"/>
      <w:r>
        <w:rPr>
          <w:rFonts w:ascii="Bookman Old Style" w:hAnsi="Bookman Old Style" w:cs="Calibri"/>
          <w:sz w:val="24"/>
          <w:szCs w:val="24"/>
        </w:rPr>
        <w:lastRenderedPageBreak/>
        <w:t>1013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, Aktivnost </w:t>
      </w:r>
      <w:proofErr w:type="spellStart"/>
      <w:r>
        <w:rPr>
          <w:rFonts w:ascii="Bookman Old Style" w:hAnsi="Bookman Old Style" w:cs="Calibri"/>
          <w:sz w:val="24"/>
          <w:szCs w:val="24"/>
        </w:rPr>
        <w:t>10</w:t>
      </w:r>
      <w:r w:rsidR="00A84122">
        <w:rPr>
          <w:rFonts w:ascii="Bookman Old Style" w:hAnsi="Bookman Old Style" w:cs="Calibri"/>
          <w:sz w:val="24"/>
          <w:szCs w:val="24"/>
        </w:rPr>
        <w:t>0802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alibri"/>
          <w:sz w:val="24"/>
          <w:szCs w:val="24"/>
        </w:rPr>
        <w:t>38</w:t>
      </w:r>
      <w:proofErr w:type="spellEnd"/>
      <w:r>
        <w:rPr>
          <w:rFonts w:ascii="Bookman Old Style" w:hAnsi="Bookman Old Style" w:cs="Calibri"/>
          <w:sz w:val="24"/>
          <w:szCs w:val="24"/>
        </w:rPr>
        <w:t>.</w:t>
      </w:r>
    </w:p>
    <w:p w14:paraId="5128E1F6" w14:textId="77777777" w:rsidR="00F11EB0" w:rsidRDefault="00F11EB0">
      <w:pPr>
        <w:widowControl w:val="0"/>
        <w:spacing w:after="0" w:line="54" w:lineRule="exact"/>
        <w:rPr>
          <w:rFonts w:ascii="Bookman Old Style" w:hAnsi="Bookman Old Style"/>
          <w:sz w:val="24"/>
          <w:szCs w:val="24"/>
        </w:rPr>
      </w:pPr>
    </w:p>
    <w:p w14:paraId="287179FA" w14:textId="2B86E01E" w:rsidR="00F11EB0" w:rsidRDefault="00EB6CAD">
      <w:pPr>
        <w:widowControl w:val="0"/>
        <w:overflowPunct w:val="0"/>
        <w:spacing w:after="0" w:line="228" w:lineRule="auto"/>
        <w:ind w:left="7" w:firstLine="720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Natječajni postupak provodi se u skladu sa standardima financiranja programa udruga iz javnih izvora propisanima </w:t>
      </w:r>
      <w:r>
        <w:rPr>
          <w:rFonts w:ascii="Bookman Old Style" w:hAnsi="Bookman Old Style" w:cs="Calibri"/>
          <w:i/>
          <w:iCs/>
          <w:sz w:val="24"/>
          <w:szCs w:val="24"/>
        </w:rPr>
        <w:t>Uredbom o kriterijima, mjerilima i postupcima financiranja i ugovaranja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i/>
          <w:iCs/>
          <w:sz w:val="24"/>
          <w:szCs w:val="24"/>
        </w:rPr>
        <w:t xml:space="preserve">programa i projekata od interesa za opće dobro koje provode udruge </w:t>
      </w:r>
      <w:r>
        <w:rPr>
          <w:rFonts w:ascii="Bookman Old Style" w:hAnsi="Bookman Old Style" w:cs="Calibri"/>
          <w:sz w:val="24"/>
          <w:szCs w:val="24"/>
        </w:rPr>
        <w:t>(„Narodne novine“ broj</w:t>
      </w:r>
      <w:r>
        <w:rPr>
          <w:rFonts w:ascii="Bookman Old Style" w:hAnsi="Bookman Old Style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sz w:val="24"/>
          <w:szCs w:val="24"/>
        </w:rPr>
        <w:t>26</w:t>
      </w:r>
      <w:proofErr w:type="spellEnd"/>
      <w:r>
        <w:rPr>
          <w:rFonts w:ascii="Bookman Old Style" w:hAnsi="Bookman Old Style" w:cs="Calibri"/>
          <w:sz w:val="24"/>
          <w:szCs w:val="24"/>
        </w:rPr>
        <w:t>/</w:t>
      </w:r>
      <w:proofErr w:type="spellStart"/>
      <w:r>
        <w:rPr>
          <w:rFonts w:ascii="Bookman Old Style" w:hAnsi="Bookman Old Style" w:cs="Calibri"/>
          <w:sz w:val="24"/>
          <w:szCs w:val="24"/>
        </w:rPr>
        <w:t>15</w:t>
      </w:r>
      <w:proofErr w:type="spellEnd"/>
      <w:r w:rsidR="00B10C6A">
        <w:rPr>
          <w:rFonts w:ascii="Bookman Old Style" w:hAnsi="Bookman Old Style" w:cs="Calibri"/>
          <w:sz w:val="24"/>
          <w:szCs w:val="24"/>
        </w:rPr>
        <w:t xml:space="preserve">. i </w:t>
      </w:r>
      <w:proofErr w:type="spellStart"/>
      <w:r w:rsidR="00B10C6A">
        <w:rPr>
          <w:rFonts w:ascii="Bookman Old Style" w:hAnsi="Bookman Old Style" w:cs="Calibri"/>
          <w:sz w:val="24"/>
          <w:szCs w:val="24"/>
        </w:rPr>
        <w:t>37</w:t>
      </w:r>
      <w:proofErr w:type="spellEnd"/>
      <w:r w:rsidR="00B10C6A">
        <w:rPr>
          <w:rFonts w:ascii="Bookman Old Style" w:hAnsi="Bookman Old Style" w:cs="Calibri"/>
          <w:sz w:val="24"/>
          <w:szCs w:val="24"/>
        </w:rPr>
        <w:t>/</w:t>
      </w:r>
      <w:proofErr w:type="spellStart"/>
      <w:r w:rsidR="00B10C6A">
        <w:rPr>
          <w:rFonts w:ascii="Bookman Old Style" w:hAnsi="Bookman Old Style" w:cs="Calibri"/>
          <w:sz w:val="24"/>
          <w:szCs w:val="24"/>
        </w:rPr>
        <w:t>21</w:t>
      </w:r>
      <w:proofErr w:type="spellEnd"/>
      <w:r>
        <w:rPr>
          <w:rFonts w:ascii="Bookman Old Style" w:hAnsi="Bookman Old Style" w:cs="Calibri"/>
          <w:sz w:val="24"/>
          <w:szCs w:val="24"/>
        </w:rPr>
        <w:t>).</w:t>
      </w:r>
    </w:p>
    <w:p w14:paraId="24613CF8" w14:textId="77777777" w:rsidR="00F11EB0" w:rsidRDefault="00F11EB0">
      <w:pPr>
        <w:widowControl w:val="0"/>
        <w:overflowPunct w:val="0"/>
        <w:spacing w:after="0" w:line="228" w:lineRule="auto"/>
        <w:ind w:left="7" w:firstLine="720"/>
        <w:jc w:val="both"/>
        <w:rPr>
          <w:rFonts w:ascii="Bookman Old Style" w:hAnsi="Bookman Old Style"/>
          <w:sz w:val="24"/>
          <w:szCs w:val="24"/>
        </w:rPr>
      </w:pPr>
    </w:p>
    <w:p w14:paraId="416CC512" w14:textId="77777777" w:rsidR="00F11EB0" w:rsidRDefault="00EB6CAD">
      <w:pPr>
        <w:widowControl w:val="0"/>
        <w:overflowPunct w:val="0"/>
        <w:spacing w:after="0" w:line="220" w:lineRule="auto"/>
        <w:ind w:left="7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Opći cilj </w:t>
      </w:r>
      <w:r>
        <w:rPr>
          <w:rFonts w:ascii="Bookman Old Style" w:hAnsi="Bookman Old Style" w:cs="Calibri"/>
          <w:sz w:val="24"/>
          <w:szCs w:val="24"/>
        </w:rPr>
        <w:t>ovog javnog natječaja je razvoj sporta u Općini Gola i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povećanje kvalitete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života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djece, mladeži te svih građana kroz provođenje sportskih programa treninga i natjecanja u sportskim klubovima Općine.</w:t>
      </w:r>
    </w:p>
    <w:p w14:paraId="04D10841" w14:textId="77777777" w:rsidR="00F11EB0" w:rsidRDefault="00F11EB0">
      <w:pPr>
        <w:widowControl w:val="0"/>
        <w:spacing w:after="0" w:line="348" w:lineRule="exact"/>
        <w:rPr>
          <w:rFonts w:ascii="Bookman Old Style" w:hAnsi="Bookman Old Style"/>
          <w:sz w:val="24"/>
          <w:szCs w:val="24"/>
        </w:rPr>
      </w:pPr>
    </w:p>
    <w:p w14:paraId="62364861" w14:textId="77777777" w:rsidR="00F11EB0" w:rsidRDefault="00EB6CAD">
      <w:pPr>
        <w:widowControl w:val="0"/>
        <w:overflowPunct w:val="0"/>
        <w:spacing w:after="0" w:line="220" w:lineRule="auto"/>
        <w:ind w:left="7" w:right="2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Specifični cilj </w:t>
      </w:r>
      <w:r>
        <w:rPr>
          <w:rFonts w:ascii="Bookman Old Style" w:hAnsi="Bookman Old Style" w:cs="Calibri"/>
          <w:sz w:val="24"/>
          <w:szCs w:val="24"/>
        </w:rPr>
        <w:t>ovog javnog natječaja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je razviti i provesti učinkovite i održive aktivnosti koje će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pridonijeti razvoju sporta u cjelini i sportskih vještina, posebice djece i mlađih dobnih skupina, te razvijanju amaterskog sporta, odnosno rekreacije kao zdravog stila života za sve dobne skupine.</w:t>
      </w:r>
    </w:p>
    <w:p w14:paraId="578395DE" w14:textId="77777777" w:rsidR="00F11EB0" w:rsidRDefault="00F11EB0">
      <w:pPr>
        <w:widowControl w:val="0"/>
        <w:spacing w:after="0" w:line="350" w:lineRule="exact"/>
        <w:rPr>
          <w:rFonts w:ascii="Bookman Old Style" w:hAnsi="Bookman Old Style"/>
          <w:sz w:val="24"/>
          <w:szCs w:val="24"/>
        </w:rPr>
      </w:pPr>
    </w:p>
    <w:p w14:paraId="6E193D50" w14:textId="77777777" w:rsidR="00F11EB0" w:rsidRDefault="00EB6CAD">
      <w:pPr>
        <w:widowControl w:val="0"/>
        <w:overflowPunct w:val="0"/>
        <w:spacing w:after="0" w:line="220" w:lineRule="auto"/>
        <w:ind w:left="7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Prioriteti za dodjelu sredstava </w:t>
      </w:r>
      <w:r>
        <w:rPr>
          <w:rFonts w:ascii="Bookman Old Style" w:hAnsi="Bookman Old Style" w:cs="Calibri"/>
          <w:sz w:val="24"/>
          <w:szCs w:val="24"/>
        </w:rPr>
        <w:t>su razne projektne aktivnosti kojima se unaprjeđuje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kvaliteta života djece, mladeži i svih stanovnika Općine kroz provođenje sportskih i rekreacijskih aktivnosti, a koje su usmjerene na sljedeća prioritetna područja:</w:t>
      </w:r>
    </w:p>
    <w:p w14:paraId="595213D5" w14:textId="77777777" w:rsidR="00F11EB0" w:rsidRDefault="00F11EB0">
      <w:pPr>
        <w:widowControl w:val="0"/>
        <w:spacing w:after="0" w:line="1" w:lineRule="exact"/>
        <w:rPr>
          <w:rFonts w:ascii="Bookman Old Style" w:hAnsi="Bookman Old Style"/>
          <w:sz w:val="24"/>
          <w:szCs w:val="24"/>
        </w:rPr>
      </w:pPr>
    </w:p>
    <w:p w14:paraId="3CCFB044" w14:textId="77777777" w:rsidR="00F11EB0" w:rsidRDefault="00EB6CAD">
      <w:pPr>
        <w:widowControl w:val="0"/>
        <w:numPr>
          <w:ilvl w:val="0"/>
          <w:numId w:val="5"/>
        </w:numPr>
        <w:tabs>
          <w:tab w:val="clear" w:pos="720"/>
          <w:tab w:val="left" w:pos="727"/>
        </w:tabs>
        <w:overflowPunct w:val="0"/>
        <w:spacing w:after="0" w:line="240" w:lineRule="auto"/>
        <w:ind w:left="727"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Trening i natjecanja sportaša </w:t>
      </w:r>
    </w:p>
    <w:p w14:paraId="06A9EB09" w14:textId="77777777" w:rsidR="00F11EB0" w:rsidRDefault="00EB6CAD">
      <w:pPr>
        <w:widowControl w:val="0"/>
        <w:numPr>
          <w:ilvl w:val="0"/>
          <w:numId w:val="5"/>
        </w:numPr>
        <w:tabs>
          <w:tab w:val="clear" w:pos="720"/>
          <w:tab w:val="left" w:pos="727"/>
        </w:tabs>
        <w:overflowPunct w:val="0"/>
        <w:spacing w:after="0" w:line="235" w:lineRule="auto"/>
        <w:ind w:left="727"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Sportske priredbe i manifestacije </w:t>
      </w:r>
    </w:p>
    <w:p w14:paraId="3FAA72F0" w14:textId="77777777" w:rsidR="00F11EB0" w:rsidRDefault="00EB6CAD">
      <w:pPr>
        <w:widowControl w:val="0"/>
        <w:numPr>
          <w:ilvl w:val="0"/>
          <w:numId w:val="5"/>
        </w:numPr>
        <w:overflowPunct w:val="0"/>
        <w:spacing w:after="0" w:line="24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Sport za djecu i mlade </w:t>
      </w:r>
    </w:p>
    <w:p w14:paraId="090843A6" w14:textId="77777777" w:rsidR="00F11EB0" w:rsidRDefault="00EB6CAD">
      <w:pPr>
        <w:widowControl w:val="0"/>
        <w:numPr>
          <w:ilvl w:val="0"/>
          <w:numId w:val="5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Sport osoba sa invaliditetom </w:t>
      </w:r>
    </w:p>
    <w:p w14:paraId="1D17DE58" w14:textId="77777777" w:rsidR="00F11EB0" w:rsidRDefault="00F11EB0">
      <w:pPr>
        <w:widowControl w:val="0"/>
        <w:spacing w:after="0" w:line="3" w:lineRule="exact"/>
        <w:rPr>
          <w:rFonts w:ascii="Bookman Old Style" w:hAnsi="Bookman Old Style" w:cs="Calibri"/>
          <w:sz w:val="24"/>
          <w:szCs w:val="24"/>
        </w:rPr>
      </w:pPr>
    </w:p>
    <w:p w14:paraId="37B9A1CC" w14:textId="77777777" w:rsidR="00F11EB0" w:rsidRDefault="00EB6CAD">
      <w:pPr>
        <w:widowControl w:val="0"/>
        <w:numPr>
          <w:ilvl w:val="0"/>
          <w:numId w:val="5"/>
        </w:numPr>
        <w:overflowPunct w:val="0"/>
        <w:spacing w:after="0" w:line="24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Sportsko rekreacijske aktivnosti </w:t>
      </w:r>
    </w:p>
    <w:p w14:paraId="6780E20E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566D0FD9" w14:textId="77777777" w:rsidR="00F11EB0" w:rsidRDefault="00F11EB0">
      <w:pPr>
        <w:widowControl w:val="0"/>
        <w:spacing w:after="0" w:line="293" w:lineRule="exact"/>
        <w:rPr>
          <w:rFonts w:ascii="Bookman Old Style" w:hAnsi="Bookman Old Style" w:cs="Calibri"/>
          <w:sz w:val="24"/>
          <w:szCs w:val="24"/>
        </w:rPr>
      </w:pPr>
    </w:p>
    <w:p w14:paraId="3105CCBA" w14:textId="77777777" w:rsidR="00F11EB0" w:rsidRDefault="00EB6CAD">
      <w:pPr>
        <w:widowControl w:val="0"/>
        <w:numPr>
          <w:ilvl w:val="0"/>
          <w:numId w:val="6"/>
        </w:numPr>
        <w:tabs>
          <w:tab w:val="clear" w:pos="720"/>
          <w:tab w:val="left" w:pos="727"/>
        </w:tabs>
        <w:overflowPunct w:val="0"/>
        <w:spacing w:after="0" w:line="240" w:lineRule="auto"/>
        <w:ind w:left="727" w:hanging="727"/>
        <w:jc w:val="both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PLANIRANI IZNOSI I UKUPNA VRIJEDNOST NATJEČAJA </w:t>
      </w:r>
    </w:p>
    <w:p w14:paraId="468BCDB1" w14:textId="77777777" w:rsidR="00F11EB0" w:rsidRDefault="00F11EB0">
      <w:pPr>
        <w:widowControl w:val="0"/>
        <w:spacing w:after="0" w:line="346" w:lineRule="exact"/>
        <w:rPr>
          <w:rFonts w:ascii="Bookman Old Style" w:hAnsi="Bookman Old Style"/>
          <w:sz w:val="24"/>
          <w:szCs w:val="24"/>
        </w:rPr>
      </w:pPr>
    </w:p>
    <w:p w14:paraId="7C5EDC22" w14:textId="3BEDC778" w:rsidR="00F11EB0" w:rsidRDefault="00EB6CAD">
      <w:pPr>
        <w:widowControl w:val="0"/>
        <w:overflowPunct w:val="0"/>
        <w:spacing w:after="0" w:line="220" w:lineRule="auto"/>
        <w:ind w:left="7" w:firstLine="71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Za sufinanciranje programa/projekata u okviru ovog Javnog natječaja za programe/projekte sportskih udruga, u proračunu Općine Gola planirat će se financijska sredstva u ukupnom iznosu od  </w:t>
      </w:r>
      <w:proofErr w:type="spellStart"/>
      <w:r w:rsidR="00280D6E">
        <w:rPr>
          <w:rFonts w:ascii="Bookman Old Style" w:hAnsi="Bookman Old Style" w:cs="Calibri"/>
          <w:sz w:val="24"/>
          <w:szCs w:val="24"/>
        </w:rPr>
        <w:t>11</w:t>
      </w:r>
      <w:r w:rsidR="00A84122">
        <w:rPr>
          <w:rFonts w:ascii="Bookman Old Style" w:hAnsi="Bookman Old Style" w:cs="Calibri"/>
          <w:sz w:val="24"/>
          <w:szCs w:val="24"/>
        </w:rPr>
        <w:t>8</w:t>
      </w:r>
      <w:r w:rsidR="000C3D7B">
        <w:rPr>
          <w:rFonts w:ascii="Bookman Old Style" w:hAnsi="Bookman Old Style" w:cs="Calibri"/>
          <w:sz w:val="24"/>
          <w:szCs w:val="24"/>
        </w:rPr>
        <w:t>.</w:t>
      </w:r>
      <w:r w:rsidR="00280D6E">
        <w:rPr>
          <w:rFonts w:ascii="Bookman Old Style" w:hAnsi="Bookman Old Style" w:cs="Calibri"/>
          <w:sz w:val="24"/>
          <w:szCs w:val="24"/>
        </w:rPr>
        <w:t>0</w:t>
      </w:r>
      <w:r w:rsidR="000C3D7B">
        <w:rPr>
          <w:rFonts w:ascii="Bookman Old Style" w:hAnsi="Bookman Old Style" w:cs="Calibri"/>
          <w:sz w:val="24"/>
          <w:szCs w:val="24"/>
        </w:rPr>
        <w:t>00</w:t>
      </w:r>
      <w:proofErr w:type="spellEnd"/>
      <w:r w:rsidR="000C3D7B">
        <w:rPr>
          <w:rFonts w:ascii="Bookman Old Style" w:hAnsi="Bookman Old Style" w:cs="Calibri"/>
          <w:sz w:val="24"/>
          <w:szCs w:val="24"/>
        </w:rPr>
        <w:t>,</w:t>
      </w:r>
      <w:proofErr w:type="spellStart"/>
      <w:r w:rsidR="000C3D7B">
        <w:rPr>
          <w:rFonts w:ascii="Bookman Old Style" w:hAnsi="Bookman Old Style" w:cs="Calibri"/>
          <w:sz w:val="24"/>
          <w:szCs w:val="24"/>
        </w:rPr>
        <w:t>00</w:t>
      </w:r>
      <w:proofErr w:type="spellEnd"/>
      <w:r w:rsidRPr="001C5A13">
        <w:rPr>
          <w:rFonts w:ascii="Bookman Old Style" w:hAnsi="Bookman Old Style" w:cs="Calibri"/>
          <w:color w:val="FF0000"/>
          <w:sz w:val="24"/>
          <w:szCs w:val="24"/>
        </w:rPr>
        <w:t xml:space="preserve"> </w:t>
      </w:r>
      <w:r w:rsidR="000C3D7B">
        <w:rPr>
          <w:rFonts w:ascii="Bookman Old Style" w:hAnsi="Bookman Old Style" w:cs="Calibri"/>
          <w:color w:val="000000" w:themeColor="text1"/>
          <w:sz w:val="24"/>
          <w:szCs w:val="24"/>
        </w:rPr>
        <w:t>eura</w:t>
      </w:r>
      <w:r>
        <w:rPr>
          <w:rFonts w:ascii="Bookman Old Style" w:hAnsi="Bookman Old Style" w:cs="Calibri"/>
          <w:sz w:val="24"/>
          <w:szCs w:val="24"/>
        </w:rPr>
        <w:t>.</w:t>
      </w:r>
    </w:p>
    <w:p w14:paraId="5E300693" w14:textId="77777777" w:rsidR="00F11EB0" w:rsidRDefault="00F11EB0">
      <w:pPr>
        <w:widowControl w:val="0"/>
        <w:spacing w:after="0" w:line="54" w:lineRule="exact"/>
        <w:rPr>
          <w:rFonts w:ascii="Bookman Old Style" w:hAnsi="Bookman Old Style"/>
          <w:sz w:val="24"/>
          <w:szCs w:val="24"/>
        </w:rPr>
      </w:pPr>
    </w:p>
    <w:p w14:paraId="737929EA" w14:textId="77777777" w:rsidR="00F11EB0" w:rsidRDefault="00EB6CAD">
      <w:pPr>
        <w:widowControl w:val="0"/>
        <w:overflowPunct w:val="0"/>
        <w:spacing w:after="0" w:line="218" w:lineRule="auto"/>
        <w:ind w:left="7" w:right="20" w:firstLine="713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Ukupna planirana vrijednost natječaja može se mijenjati ovisno o visini stvarno raspoloživih odnosno uplaćenih sredstava.</w:t>
      </w:r>
    </w:p>
    <w:p w14:paraId="0A49E129" w14:textId="0457B8F7" w:rsidR="00F11EB0" w:rsidRDefault="00EB6CAD">
      <w:pPr>
        <w:widowControl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 xml:space="preserve">Najmanji iznos </w:t>
      </w:r>
      <w:r>
        <w:rPr>
          <w:rFonts w:ascii="Bookman Old Style" w:hAnsi="Bookman Old Style" w:cs="Calibri"/>
          <w:sz w:val="24"/>
          <w:szCs w:val="24"/>
        </w:rPr>
        <w:t>financijskih sredstava koji se može ugovoriti po pojedinom</w:t>
      </w:r>
      <w:r>
        <w:rPr>
          <w:rFonts w:ascii="Bookman Old Style" w:hAnsi="Bookman Old Style" w:cs="Calibri"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programu/projektu je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A13">
        <w:rPr>
          <w:rFonts w:ascii="Bookman Old Style" w:hAnsi="Bookman Old Style"/>
          <w:sz w:val="24"/>
          <w:szCs w:val="24"/>
        </w:rPr>
        <w:t>132</w:t>
      </w:r>
      <w:proofErr w:type="spellEnd"/>
      <w:r>
        <w:rPr>
          <w:rFonts w:ascii="Bookman Old Style" w:hAnsi="Bookman Old Style" w:cs="Calibri"/>
          <w:bCs/>
          <w:sz w:val="24"/>
          <w:szCs w:val="24"/>
        </w:rPr>
        <w:t>,</w:t>
      </w:r>
      <w:proofErr w:type="spellStart"/>
      <w:r w:rsidR="001C5A13">
        <w:rPr>
          <w:rFonts w:ascii="Bookman Old Style" w:hAnsi="Bookman Old Style" w:cs="Calibri"/>
          <w:bCs/>
          <w:sz w:val="24"/>
          <w:szCs w:val="24"/>
        </w:rPr>
        <w:t>72</w:t>
      </w:r>
      <w:proofErr w:type="spellEnd"/>
      <w:r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1C5A13">
        <w:rPr>
          <w:rFonts w:ascii="Bookman Old Style" w:hAnsi="Bookman Old Style" w:cs="Calibri"/>
          <w:bCs/>
          <w:sz w:val="24"/>
          <w:szCs w:val="24"/>
        </w:rPr>
        <w:t>eura</w:t>
      </w:r>
      <w:r>
        <w:rPr>
          <w:rFonts w:ascii="Bookman Old Style" w:hAnsi="Bookman Old Style" w:cs="Calibri"/>
          <w:sz w:val="24"/>
          <w:szCs w:val="24"/>
        </w:rPr>
        <w:t>.</w:t>
      </w:r>
    </w:p>
    <w:p w14:paraId="4F4F8BC7" w14:textId="77777777" w:rsidR="00F11EB0" w:rsidRDefault="00F11EB0">
      <w:pPr>
        <w:widowControl w:val="0"/>
        <w:spacing w:after="0"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39B23FBD" w14:textId="57BEA3F3" w:rsidR="00F11EB0" w:rsidRDefault="00EB6CAD">
      <w:pPr>
        <w:widowControl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 xml:space="preserve">Najveći iznos </w:t>
      </w:r>
      <w:r>
        <w:rPr>
          <w:rFonts w:ascii="Bookman Old Style" w:hAnsi="Bookman Old Style" w:cs="Calibri"/>
          <w:sz w:val="24"/>
          <w:szCs w:val="24"/>
        </w:rPr>
        <w:t>financijskih sredstava koji se može ugovoriti po pojedinom programu/projektu je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A7E7C">
        <w:rPr>
          <w:rFonts w:ascii="Bookman Old Style" w:hAnsi="Bookman Old Style"/>
          <w:sz w:val="24"/>
          <w:szCs w:val="24"/>
        </w:rPr>
        <w:t>30</w:t>
      </w:r>
      <w:r>
        <w:rPr>
          <w:rFonts w:ascii="Bookman Old Style" w:hAnsi="Bookman Old Style" w:cs="Calibri"/>
          <w:bCs/>
          <w:sz w:val="24"/>
          <w:szCs w:val="24"/>
        </w:rPr>
        <w:t>.</w:t>
      </w:r>
      <w:r w:rsidR="009A7E7C">
        <w:rPr>
          <w:rFonts w:ascii="Bookman Old Style" w:hAnsi="Bookman Old Style" w:cs="Calibri"/>
          <w:bCs/>
          <w:sz w:val="24"/>
          <w:szCs w:val="24"/>
        </w:rPr>
        <w:t>000</w:t>
      </w:r>
      <w:proofErr w:type="spellEnd"/>
      <w:r>
        <w:rPr>
          <w:rFonts w:ascii="Bookman Old Style" w:hAnsi="Bookman Old Style" w:cs="Calibri"/>
          <w:bCs/>
          <w:sz w:val="24"/>
          <w:szCs w:val="24"/>
        </w:rPr>
        <w:t>,</w:t>
      </w:r>
      <w:proofErr w:type="spellStart"/>
      <w:r w:rsidR="009A7E7C">
        <w:rPr>
          <w:rFonts w:ascii="Bookman Old Style" w:hAnsi="Bookman Old Style" w:cs="Calibri"/>
          <w:bCs/>
          <w:sz w:val="24"/>
          <w:szCs w:val="24"/>
        </w:rPr>
        <w:t>00</w:t>
      </w:r>
      <w:proofErr w:type="spellEnd"/>
      <w:r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1C5A13">
        <w:rPr>
          <w:rFonts w:ascii="Bookman Old Style" w:hAnsi="Bookman Old Style" w:cs="Calibri"/>
          <w:bCs/>
          <w:sz w:val="24"/>
          <w:szCs w:val="24"/>
        </w:rPr>
        <w:t>eura</w:t>
      </w:r>
      <w:r>
        <w:rPr>
          <w:rFonts w:ascii="Bookman Old Style" w:hAnsi="Bookman Old Style" w:cs="Calibri"/>
          <w:sz w:val="24"/>
          <w:szCs w:val="24"/>
        </w:rPr>
        <w:t>.</w:t>
      </w:r>
    </w:p>
    <w:p w14:paraId="06440576" w14:textId="217E569E" w:rsidR="00F11EB0" w:rsidRDefault="00EB6CAD">
      <w:pPr>
        <w:widowControl w:val="0"/>
        <w:overflowPunct w:val="0"/>
        <w:spacing w:after="0" w:line="218" w:lineRule="auto"/>
        <w:ind w:right="2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Svaka udruga može prijaviti i ugovoriti najviše deset programa/projekta u okviru ovog Natječaja, te za svaki mora podnijeti zasebnu prijavu, na razdoblje provedbe do </w:t>
      </w:r>
      <w:proofErr w:type="spellStart"/>
      <w:r>
        <w:rPr>
          <w:rFonts w:ascii="Bookman Old Style" w:hAnsi="Bookman Old Style" w:cs="Calibri"/>
          <w:sz w:val="24"/>
          <w:szCs w:val="24"/>
        </w:rPr>
        <w:t>12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mjeseci, u periodu od 1. 1. </w:t>
      </w:r>
      <w:proofErr w:type="spellStart"/>
      <w:r>
        <w:rPr>
          <w:rFonts w:ascii="Bookman Old Style" w:hAnsi="Bookman Old Style" w:cs="Calibri"/>
          <w:sz w:val="24"/>
          <w:szCs w:val="24"/>
        </w:rPr>
        <w:t>20</w:t>
      </w:r>
      <w:r w:rsidR="003F0738">
        <w:rPr>
          <w:rFonts w:ascii="Bookman Old Style" w:hAnsi="Bookman Old Style" w:cs="Calibri"/>
          <w:sz w:val="24"/>
          <w:szCs w:val="24"/>
        </w:rPr>
        <w:t>2</w:t>
      </w:r>
      <w:r w:rsidR="00280D6E">
        <w:rPr>
          <w:rFonts w:ascii="Bookman Old Style" w:hAnsi="Bookman Old Style" w:cs="Calibri"/>
          <w:sz w:val="24"/>
          <w:szCs w:val="24"/>
        </w:rPr>
        <w:t>6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. do </w:t>
      </w:r>
      <w:proofErr w:type="spellStart"/>
      <w:r>
        <w:rPr>
          <w:rFonts w:ascii="Bookman Old Style" w:hAnsi="Bookman Old Style" w:cs="Calibri"/>
          <w:sz w:val="24"/>
          <w:szCs w:val="24"/>
        </w:rPr>
        <w:t>31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alibri"/>
          <w:sz w:val="24"/>
          <w:szCs w:val="24"/>
        </w:rPr>
        <w:t>12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alibri"/>
          <w:sz w:val="24"/>
          <w:szCs w:val="24"/>
        </w:rPr>
        <w:t>20</w:t>
      </w:r>
      <w:r w:rsidR="003F0738">
        <w:rPr>
          <w:rFonts w:ascii="Bookman Old Style" w:hAnsi="Bookman Old Style" w:cs="Calibri"/>
          <w:sz w:val="24"/>
          <w:szCs w:val="24"/>
        </w:rPr>
        <w:t>2</w:t>
      </w:r>
      <w:r w:rsidR="00280D6E">
        <w:rPr>
          <w:rFonts w:ascii="Bookman Old Style" w:hAnsi="Bookman Old Style" w:cs="Calibri"/>
          <w:sz w:val="24"/>
          <w:szCs w:val="24"/>
        </w:rPr>
        <w:t>6</w:t>
      </w:r>
      <w:proofErr w:type="spellEnd"/>
      <w:r>
        <w:rPr>
          <w:rFonts w:ascii="Bookman Old Style" w:hAnsi="Bookman Old Style" w:cs="Calibri"/>
          <w:sz w:val="24"/>
          <w:szCs w:val="24"/>
        </w:rPr>
        <w:t>. godine.</w:t>
      </w:r>
    </w:p>
    <w:p w14:paraId="7A924480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585ACB06" w14:textId="77777777" w:rsidR="00F11EB0" w:rsidRDefault="00EB6CAD">
      <w:pPr>
        <w:widowControl w:val="0"/>
        <w:overflowPunct w:val="0"/>
        <w:spacing w:after="0" w:line="218" w:lineRule="auto"/>
        <w:ind w:left="7" w:right="20" w:firstLine="713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U sklopu planirane vrijednosti, Općina Gola namjerava dodijeliti bespovratna sredstva za provedbu programa/projekta </w:t>
      </w:r>
      <w:proofErr w:type="spellStart"/>
      <w:r>
        <w:rPr>
          <w:rFonts w:ascii="Bookman Old Style" w:hAnsi="Bookman Old Style" w:cs="Calibri"/>
          <w:sz w:val="24"/>
          <w:szCs w:val="24"/>
        </w:rPr>
        <w:t>11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udruga.</w:t>
      </w:r>
    </w:p>
    <w:p w14:paraId="39004740" w14:textId="77777777" w:rsidR="00BB4CE5" w:rsidRDefault="00BB4CE5" w:rsidP="009A7E7C">
      <w:pPr>
        <w:widowControl w:val="0"/>
        <w:overflowPunct w:val="0"/>
        <w:spacing w:after="0" w:line="218" w:lineRule="auto"/>
        <w:ind w:right="20"/>
        <w:jc w:val="both"/>
        <w:rPr>
          <w:rFonts w:ascii="Bookman Old Style" w:hAnsi="Bookman Old Style" w:cs="Calibri"/>
          <w:sz w:val="24"/>
          <w:szCs w:val="24"/>
        </w:rPr>
      </w:pPr>
    </w:p>
    <w:p w14:paraId="5ABA4694" w14:textId="77777777" w:rsidR="00BB4CE5" w:rsidRDefault="00BB4CE5">
      <w:pPr>
        <w:widowControl w:val="0"/>
        <w:overflowPunct w:val="0"/>
        <w:spacing w:after="0" w:line="218" w:lineRule="auto"/>
        <w:ind w:left="7" w:right="20" w:firstLine="713"/>
        <w:jc w:val="both"/>
        <w:rPr>
          <w:rFonts w:ascii="Bookman Old Style" w:hAnsi="Bookman Old Style" w:cs="Calibri"/>
          <w:sz w:val="24"/>
          <w:szCs w:val="24"/>
        </w:rPr>
      </w:pPr>
    </w:p>
    <w:p w14:paraId="37327DEC" w14:textId="5E8811FB" w:rsidR="00F11EB0" w:rsidRDefault="00EB6CAD">
      <w:pPr>
        <w:widowControl w:val="0"/>
        <w:tabs>
          <w:tab w:val="left" w:pos="3620"/>
        </w:tabs>
        <w:overflowPunct w:val="0"/>
        <w:spacing w:after="0" w:line="240" w:lineRule="auto"/>
        <w:jc w:val="both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2.  FORMALNI UVJETI NATJEČAJA </w:t>
      </w:r>
    </w:p>
    <w:p w14:paraId="27159EA1" w14:textId="77777777" w:rsidR="00F11EB0" w:rsidRDefault="00F11EB0">
      <w:pPr>
        <w:widowControl w:val="0"/>
        <w:overflowPunct w:val="0"/>
        <w:spacing w:after="0" w:line="240" w:lineRule="auto"/>
        <w:jc w:val="both"/>
        <w:rPr>
          <w:rFonts w:ascii="Bookman Old Style" w:hAnsi="Bookman Old Style" w:cs="Calibri"/>
          <w:b/>
          <w:bCs/>
          <w:sz w:val="24"/>
          <w:szCs w:val="24"/>
        </w:rPr>
      </w:pPr>
    </w:p>
    <w:p w14:paraId="03733C71" w14:textId="77777777" w:rsidR="00F11EB0" w:rsidRDefault="00EB6CAD">
      <w:pPr>
        <w:widowControl w:val="0"/>
        <w:tabs>
          <w:tab w:val="left" w:pos="840"/>
        </w:tabs>
        <w:overflowPunct w:val="0"/>
        <w:spacing w:after="0" w:line="240" w:lineRule="auto"/>
        <w:jc w:val="both"/>
        <w:rPr>
          <w:rFonts w:ascii="Bookman Old Style" w:hAnsi="Bookman Old Style" w:cs="Calibri"/>
          <w:b/>
          <w:bCs/>
          <w:sz w:val="24"/>
          <w:szCs w:val="24"/>
        </w:rPr>
      </w:pP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2.1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 xml:space="preserve">. PRIJAVITELJI: TKO MOŽE PODNIJETI PRIJAVU? </w:t>
      </w:r>
    </w:p>
    <w:p w14:paraId="76E26622" w14:textId="77777777" w:rsidR="00F11EB0" w:rsidRDefault="00F11EB0">
      <w:pPr>
        <w:widowControl w:val="0"/>
        <w:tabs>
          <w:tab w:val="left" w:pos="840"/>
        </w:tabs>
        <w:overflowPunct w:val="0"/>
        <w:spacing w:after="0" w:line="240" w:lineRule="auto"/>
        <w:jc w:val="both"/>
        <w:rPr>
          <w:rFonts w:ascii="Bookman Old Style" w:hAnsi="Bookman Old Style" w:cs="Calibri"/>
          <w:b/>
          <w:bCs/>
          <w:sz w:val="24"/>
          <w:szCs w:val="24"/>
        </w:rPr>
      </w:pPr>
    </w:p>
    <w:p w14:paraId="66751133" w14:textId="77777777" w:rsidR="00F11EB0" w:rsidRDefault="00EB6CAD">
      <w:pPr>
        <w:widowControl w:val="0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i/>
          <w:iCs/>
          <w:sz w:val="24"/>
          <w:szCs w:val="24"/>
        </w:rPr>
        <w:lastRenderedPageBreak/>
        <w:t xml:space="preserve">       Prihvatljivi prijavitelji</w:t>
      </w:r>
    </w:p>
    <w:p w14:paraId="3421AC44" w14:textId="77777777" w:rsidR="00F11EB0" w:rsidRDefault="00F11EB0">
      <w:pPr>
        <w:widowControl w:val="0"/>
        <w:spacing w:after="0" w:line="346" w:lineRule="exact"/>
        <w:rPr>
          <w:rFonts w:ascii="Bookman Old Style" w:hAnsi="Bookman Old Style"/>
          <w:sz w:val="24"/>
          <w:szCs w:val="24"/>
        </w:rPr>
      </w:pPr>
    </w:p>
    <w:p w14:paraId="0ADA8546" w14:textId="77777777" w:rsidR="00F11EB0" w:rsidRDefault="00EB6CAD">
      <w:pPr>
        <w:widowControl w:val="0"/>
        <w:overflowPunct w:val="0"/>
        <w:spacing w:after="0" w:line="228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      Pravo podnošenja prijave programa/projekta imaju sportske udruge čiji su ciljevi i djelatnosti usmjereni ka zadovoljenju javnih potreba stanovnika Općine Gola u području sporta, a kojima temeljna svrha nije stjecanje dobiti i čije aktivnosti se ne ocijene kao gospodarska djelatnost u sportu.</w:t>
      </w:r>
    </w:p>
    <w:p w14:paraId="7C37765D" w14:textId="77777777" w:rsidR="00F11EB0" w:rsidRDefault="00F11EB0">
      <w:pPr>
        <w:widowControl w:val="0"/>
        <w:spacing w:after="0" w:line="296" w:lineRule="exact"/>
        <w:rPr>
          <w:rFonts w:ascii="Bookman Old Style" w:hAnsi="Bookman Old Style"/>
          <w:sz w:val="24"/>
          <w:szCs w:val="24"/>
        </w:rPr>
      </w:pPr>
    </w:p>
    <w:p w14:paraId="76C4C6DE" w14:textId="77777777" w:rsidR="00F11EB0" w:rsidRDefault="00EB6CAD">
      <w:pPr>
        <w:widowControl w:val="0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Prijavitelji moraju zadovoljiti sljedeće uvjete:</w:t>
      </w:r>
    </w:p>
    <w:p w14:paraId="760E20DD" w14:textId="77777777" w:rsidR="00F11EB0" w:rsidRDefault="00EB6CAD">
      <w:pPr>
        <w:widowControl w:val="0"/>
        <w:numPr>
          <w:ilvl w:val="0"/>
          <w:numId w:val="11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su upisani u Registar udruga, odnosno drugi odgovarajući registar i u Registar neprofitnih organizacija; </w:t>
      </w:r>
    </w:p>
    <w:p w14:paraId="170FC5FC" w14:textId="77777777" w:rsidR="00F11EB0" w:rsidRDefault="00EB6CAD">
      <w:pPr>
        <w:widowControl w:val="0"/>
        <w:numPr>
          <w:ilvl w:val="0"/>
          <w:numId w:val="11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su registrirani kao udruge, zaklade, ustanove ili druge pravne osobe čija temeljna svrha nije stjecanje dobiti (organizacije civilnoga društva ) </w:t>
      </w:r>
    </w:p>
    <w:p w14:paraId="532B0639" w14:textId="77777777" w:rsidR="00F11EB0" w:rsidRDefault="00EB6CAD">
      <w:pPr>
        <w:widowControl w:val="0"/>
        <w:numPr>
          <w:ilvl w:val="0"/>
          <w:numId w:val="11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su se svojim statutom opredijelili za obavljanje djelatnosti i aktivnosti koje su predmet financiranja i kojima promiču uvjerenja i ciljeve koji nisu u suprotnosti s Ustavom i zakonom; </w:t>
      </w:r>
    </w:p>
    <w:p w14:paraId="349AA2F5" w14:textId="77777777" w:rsidR="00F11EB0" w:rsidRDefault="00EB6CAD">
      <w:pPr>
        <w:widowControl w:val="0"/>
        <w:numPr>
          <w:ilvl w:val="0"/>
          <w:numId w:val="11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program/projekt/jednokratna aktivnost, koji prijave na javni natječaj Općine, bude ocijenjen kao značajan (kvalitetan, inovativan i koristan) za razvoj civilnoga društva i zadovoljenje javnih potreba Općine definiranih razvojnim i strateškim dokumentima, odnosno uvjetima svakog pojedinog natječaja; </w:t>
      </w:r>
    </w:p>
    <w:p w14:paraId="2B6A5A36" w14:textId="77777777" w:rsidR="00F11EB0" w:rsidRDefault="00EB6CAD">
      <w:pPr>
        <w:widowControl w:val="0"/>
        <w:numPr>
          <w:ilvl w:val="0"/>
          <w:numId w:val="11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su uredno ispunili obveze iz svih prethodno sklopljenih ugovora o financiranju iz proračuna Općine i drugih javnih izvora; </w:t>
      </w:r>
    </w:p>
    <w:p w14:paraId="2A138EDA" w14:textId="77777777" w:rsidR="00F11EB0" w:rsidRDefault="00EB6CAD">
      <w:pPr>
        <w:widowControl w:val="0"/>
        <w:numPr>
          <w:ilvl w:val="0"/>
          <w:numId w:val="11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Općine; </w:t>
      </w:r>
    </w:p>
    <w:p w14:paraId="4B5C14BD" w14:textId="77777777" w:rsidR="00F11EB0" w:rsidRDefault="00EB6CAD">
      <w:pPr>
        <w:widowControl w:val="0"/>
        <w:numPr>
          <w:ilvl w:val="0"/>
          <w:numId w:val="11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se protiv korisnika, odnosno osobe ovlaštene za zastupanje i voditelja programa/projekta ne vodi kazneni postupak i nije pravomoćno osuđen za prekršaje ili kaznena djela definirana Uredbom; </w:t>
      </w:r>
    </w:p>
    <w:p w14:paraId="269484CE" w14:textId="77777777" w:rsidR="00F11EB0" w:rsidRDefault="00EB6CAD">
      <w:pPr>
        <w:widowControl w:val="0"/>
        <w:numPr>
          <w:ilvl w:val="0"/>
          <w:numId w:val="11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općim aktom imaju uspostavljen model dobrog financijskog upravljanja i kontrola te način sprječavanja sukoba interesa pri raspolaganju javnim sredstvima; </w:t>
      </w:r>
    </w:p>
    <w:p w14:paraId="2AB7AD20" w14:textId="77777777" w:rsidR="00F11EB0" w:rsidRDefault="00EB6CAD">
      <w:pPr>
        <w:widowControl w:val="0"/>
        <w:numPr>
          <w:ilvl w:val="0"/>
          <w:numId w:val="11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14:paraId="637979BE" w14:textId="77777777" w:rsidR="00F11EB0" w:rsidRDefault="00EB6CAD">
      <w:pPr>
        <w:widowControl w:val="0"/>
        <w:numPr>
          <w:ilvl w:val="0"/>
          <w:numId w:val="11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imaju zadovoljavajuće organizacijske kapacitete i ljudske resurse za provedbu programa/projekta, programa javnih potreba, javnih ovlasti, odnosno pružanje socijalnih usluga; </w:t>
      </w:r>
    </w:p>
    <w:p w14:paraId="4640550D" w14:textId="77777777" w:rsidR="00F11EB0" w:rsidRDefault="00EB6CAD">
      <w:pPr>
        <w:widowControl w:val="0"/>
        <w:numPr>
          <w:ilvl w:val="0"/>
          <w:numId w:val="11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uredno predaju sva izvješća Općini i drugim institucijama. </w:t>
      </w:r>
    </w:p>
    <w:p w14:paraId="2D0BA432" w14:textId="77777777" w:rsidR="00F11EB0" w:rsidRDefault="00EB6CAD">
      <w:pPr>
        <w:widowControl w:val="0"/>
        <w:overflowPunct w:val="0"/>
        <w:spacing w:after="0" w:line="235" w:lineRule="auto"/>
        <w:ind w:left="720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</w:t>
      </w:r>
    </w:p>
    <w:p w14:paraId="32A6EF27" w14:textId="77777777" w:rsidR="00F11EB0" w:rsidRPr="00A549D3" w:rsidRDefault="00EB6CAD">
      <w:pPr>
        <w:widowControl w:val="0"/>
        <w:overflowPunct w:val="0"/>
        <w:spacing w:after="0" w:line="220" w:lineRule="auto"/>
        <w:ind w:right="20" w:firstLine="360"/>
        <w:jc w:val="both"/>
      </w:pPr>
      <w:r>
        <w:rPr>
          <w:rFonts w:ascii="Bookman Old Style" w:hAnsi="Bookman Old Style" w:cs="Calibri"/>
          <w:sz w:val="24"/>
          <w:szCs w:val="24"/>
        </w:rPr>
        <w:t xml:space="preserve">Da bi prijava udruge mogla biti financirana u okviru Programa javnih potreba u sportu predlagatelj mora podnijeti prijavu na posebnim obrascima koji se mogu preuzeti na mrežnim stranicama Općine </w:t>
      </w:r>
      <w:r w:rsidRPr="00A549D3">
        <w:rPr>
          <w:rFonts w:ascii="Bookman Old Style" w:hAnsi="Bookman Old Style" w:cs="Calibri"/>
          <w:sz w:val="24"/>
          <w:szCs w:val="24"/>
        </w:rPr>
        <w:t>Gola  (www.gola.</w:t>
      </w:r>
      <w:r w:rsidRPr="005E76E8">
        <w:rPr>
          <w:rFonts w:ascii="Bookman Old Style" w:hAnsi="Bookman Old Style" w:cs="Calibri"/>
          <w:color w:val="auto"/>
          <w:sz w:val="24"/>
          <w:szCs w:val="24"/>
        </w:rPr>
        <w:t>hr</w:t>
      </w:r>
      <w:r w:rsidRPr="00A549D3">
        <w:rPr>
          <w:rFonts w:ascii="Bookman Old Style" w:hAnsi="Bookman Old Style" w:cs="Calibri"/>
          <w:sz w:val="24"/>
          <w:szCs w:val="24"/>
        </w:rPr>
        <w:t>):</w:t>
      </w:r>
    </w:p>
    <w:p w14:paraId="49316E9A" w14:textId="77777777" w:rsidR="00F11EB0" w:rsidRDefault="00F11EB0">
      <w:pPr>
        <w:widowControl w:val="0"/>
        <w:spacing w:after="0" w:line="1" w:lineRule="exact"/>
        <w:rPr>
          <w:rFonts w:ascii="Bookman Old Style" w:hAnsi="Bookman Old Style"/>
          <w:sz w:val="24"/>
          <w:szCs w:val="24"/>
        </w:rPr>
      </w:pPr>
    </w:p>
    <w:p w14:paraId="086CF612" w14:textId="77777777" w:rsidR="00F11EB0" w:rsidRDefault="00EB6CAD">
      <w:pPr>
        <w:widowControl w:val="0"/>
        <w:numPr>
          <w:ilvl w:val="0"/>
          <w:numId w:val="7"/>
        </w:numPr>
        <w:overflowPunct w:val="0"/>
        <w:spacing w:after="0" w:line="240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Obrazac opisa programa ili projekta u sportu, (Obrazac </w:t>
      </w:r>
      <w:proofErr w:type="spellStart"/>
      <w:r>
        <w:rPr>
          <w:rFonts w:ascii="Bookman Old Style" w:hAnsi="Bookman Old Style" w:cs="Calibri"/>
          <w:sz w:val="24"/>
          <w:szCs w:val="24"/>
        </w:rPr>
        <w:t>3.1</w:t>
      </w:r>
      <w:proofErr w:type="spellEnd"/>
      <w:r>
        <w:rPr>
          <w:rFonts w:ascii="Bookman Old Style" w:hAnsi="Bookman Old Style" w:cs="Calibri"/>
          <w:sz w:val="24"/>
          <w:szCs w:val="24"/>
        </w:rPr>
        <w:t>.)</w:t>
      </w:r>
    </w:p>
    <w:p w14:paraId="5728C823" w14:textId="77777777" w:rsidR="00F11EB0" w:rsidRDefault="00EB6CAD">
      <w:pPr>
        <w:widowControl w:val="0"/>
        <w:numPr>
          <w:ilvl w:val="0"/>
          <w:numId w:val="7"/>
        </w:numPr>
        <w:overflowPunct w:val="0"/>
        <w:spacing w:after="0" w:line="294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Obrazac Proračuna programa ili projekata u sportu, (Obrazac </w:t>
      </w:r>
      <w:proofErr w:type="spellStart"/>
      <w:r>
        <w:rPr>
          <w:rFonts w:ascii="Bookman Old Style" w:hAnsi="Bookman Old Style" w:cs="Calibri"/>
          <w:sz w:val="24"/>
          <w:szCs w:val="24"/>
        </w:rPr>
        <w:t>3.2</w:t>
      </w:r>
      <w:proofErr w:type="spellEnd"/>
      <w:r>
        <w:rPr>
          <w:rFonts w:ascii="Bookman Old Style" w:hAnsi="Bookman Old Style" w:cs="Calibri"/>
          <w:sz w:val="24"/>
          <w:szCs w:val="24"/>
        </w:rPr>
        <w:t>.) Kao prilog obrascu proračuna dostavljaju se dokumenti na osnovu kojih je isti utvrđen (ponude, izjave suradnika o cijeni koštanja njihovih usluga, procjene troškova i sl.)</w:t>
      </w:r>
    </w:p>
    <w:p w14:paraId="5292B803" w14:textId="77777777" w:rsidR="00F11EB0" w:rsidRDefault="00EB6CAD">
      <w:pPr>
        <w:widowControl w:val="0"/>
        <w:numPr>
          <w:ilvl w:val="0"/>
          <w:numId w:val="7"/>
        </w:numPr>
        <w:overflowPunct w:val="0"/>
        <w:spacing w:after="0" w:line="223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Obrazac 6. – Izjava o nepostojanju dvostrukog financiranja,</w:t>
      </w:r>
    </w:p>
    <w:p w14:paraId="61AA2800" w14:textId="77777777" w:rsidR="00F11EB0" w:rsidRDefault="00EB6CAD">
      <w:pPr>
        <w:widowControl w:val="0"/>
        <w:numPr>
          <w:ilvl w:val="0"/>
          <w:numId w:val="7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lastRenderedPageBreak/>
        <w:t>Obrazac 7. – Izjava o urednom ispunjavanju obveza iz prethodnog razdoblja</w:t>
      </w:r>
    </w:p>
    <w:p w14:paraId="57CD6AD4" w14:textId="77777777" w:rsidR="00F11EB0" w:rsidRDefault="00EB6CAD">
      <w:pPr>
        <w:widowControl w:val="0"/>
        <w:numPr>
          <w:ilvl w:val="0"/>
          <w:numId w:val="7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Obrazac izjave o partnerstvu (Obrazac </w:t>
      </w:r>
      <w:proofErr w:type="spellStart"/>
      <w:r>
        <w:rPr>
          <w:rFonts w:ascii="Bookman Old Style" w:hAnsi="Bookman Old Style" w:cs="Calibri"/>
          <w:sz w:val="24"/>
          <w:szCs w:val="24"/>
        </w:rPr>
        <w:t>9.3</w:t>
      </w:r>
      <w:proofErr w:type="spellEnd"/>
      <w:r>
        <w:rPr>
          <w:rFonts w:ascii="Bookman Old Style" w:hAnsi="Bookman Old Style" w:cs="Calibri"/>
          <w:sz w:val="24"/>
          <w:szCs w:val="24"/>
        </w:rPr>
        <w:t>. – kada je primjenjivo).</w:t>
      </w:r>
    </w:p>
    <w:p w14:paraId="7E883741" w14:textId="77777777" w:rsidR="00F11EB0" w:rsidRDefault="00F11EB0">
      <w:pPr>
        <w:widowControl w:val="0"/>
        <w:overflowPunct w:val="0"/>
        <w:spacing w:after="0" w:line="294" w:lineRule="exact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4ABCBC90" w14:textId="77777777" w:rsidR="00F11EB0" w:rsidRDefault="00F11EB0">
      <w:pPr>
        <w:widowControl w:val="0"/>
        <w:overflowPunct w:val="0"/>
        <w:spacing w:after="0" w:line="294" w:lineRule="exact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459AB535" w14:textId="77777777" w:rsidR="00F11EB0" w:rsidRDefault="00EB6CAD">
      <w:pPr>
        <w:widowControl w:val="0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Uz gore navedene obrasce, prijavitelji su obvezni dostavi i sljedeću </w:t>
      </w:r>
      <w:r>
        <w:rPr>
          <w:rFonts w:ascii="Bookman Old Style" w:hAnsi="Bookman Old Style" w:cs="Calibri"/>
          <w:sz w:val="24"/>
          <w:szCs w:val="24"/>
          <w:u w:val="single"/>
        </w:rPr>
        <w:t>dokumentaciju</w:t>
      </w:r>
      <w:r>
        <w:rPr>
          <w:rFonts w:ascii="Bookman Old Style" w:hAnsi="Bookman Old Style" w:cs="Calibri"/>
          <w:sz w:val="24"/>
          <w:szCs w:val="24"/>
        </w:rPr>
        <w:t>:</w:t>
      </w:r>
    </w:p>
    <w:p w14:paraId="5B268460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6FB133B5" w14:textId="77777777" w:rsidR="00F11EB0" w:rsidRDefault="00EB6CAD">
      <w:pPr>
        <w:widowControl w:val="0"/>
        <w:numPr>
          <w:ilvl w:val="0"/>
          <w:numId w:val="8"/>
        </w:numPr>
        <w:overflowPunct w:val="0"/>
        <w:spacing w:after="0" w:line="218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Preslika Rješenja iz Registra udruga Republike Hrvatske</w:t>
      </w:r>
      <w:r w:rsidR="008A0E97">
        <w:rPr>
          <w:rFonts w:ascii="Bookman Old Style" w:hAnsi="Bookman Old Style" w:cs="Calibri"/>
          <w:sz w:val="24"/>
          <w:szCs w:val="24"/>
        </w:rPr>
        <w:t>,</w:t>
      </w:r>
      <w:r>
        <w:rPr>
          <w:rFonts w:ascii="Bookman Old Style" w:hAnsi="Bookman Old Style" w:cs="Calibri"/>
          <w:sz w:val="24"/>
          <w:szCs w:val="24"/>
        </w:rPr>
        <w:t xml:space="preserve"> </w:t>
      </w:r>
    </w:p>
    <w:p w14:paraId="7C19A8FA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7F747355" w14:textId="77777777" w:rsidR="00F11EB0" w:rsidRDefault="00EB6CAD">
      <w:pPr>
        <w:widowControl w:val="0"/>
        <w:numPr>
          <w:ilvl w:val="0"/>
          <w:numId w:val="8"/>
        </w:numPr>
        <w:overflowPunct w:val="0"/>
        <w:spacing w:after="0" w:line="223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Ukoliko udruga nije </w:t>
      </w:r>
      <w:proofErr w:type="spellStart"/>
      <w:r>
        <w:rPr>
          <w:rFonts w:ascii="Bookman Old Style" w:hAnsi="Bookman Old Style" w:cs="Calibri"/>
          <w:sz w:val="24"/>
          <w:szCs w:val="24"/>
        </w:rPr>
        <w:t>ishodovala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novo Rješenje Ureda državne uprave u Koprivničko-križevačkoj županiji, a uredno je predala zahtjev za upis promjena u Registru, potrebno je dostaviti dokaz o podnošenju zahtjeva</w:t>
      </w:r>
      <w:r w:rsidR="008A0E97">
        <w:rPr>
          <w:rFonts w:ascii="Bookman Old Style" w:hAnsi="Bookman Old Style" w:cs="Calibri"/>
          <w:sz w:val="24"/>
          <w:szCs w:val="24"/>
        </w:rPr>
        <w:t>,</w:t>
      </w:r>
      <w:r>
        <w:rPr>
          <w:rFonts w:ascii="Bookman Old Style" w:hAnsi="Bookman Old Style" w:cs="Calibri"/>
          <w:sz w:val="24"/>
          <w:szCs w:val="24"/>
        </w:rPr>
        <w:t xml:space="preserve"> </w:t>
      </w:r>
    </w:p>
    <w:p w14:paraId="31796F1A" w14:textId="77777777" w:rsidR="00F11EB0" w:rsidRDefault="00EB6CAD">
      <w:pPr>
        <w:widowControl w:val="0"/>
        <w:numPr>
          <w:ilvl w:val="0"/>
          <w:numId w:val="8"/>
        </w:numPr>
        <w:overflowPunct w:val="0"/>
        <w:spacing w:after="0" w:line="223" w:lineRule="auto"/>
        <w:ind w:hanging="367"/>
        <w:jc w:val="both"/>
        <w:rPr>
          <w:rFonts w:ascii="Bookman Old Style" w:hAnsi="Bookman Old Style" w:cs="Calibri"/>
          <w:i/>
          <w:sz w:val="24"/>
          <w:szCs w:val="24"/>
        </w:rPr>
      </w:pPr>
      <w:r>
        <w:rPr>
          <w:rFonts w:ascii="Bookman Old Style" w:hAnsi="Bookman Old Style" w:cs="Calibri"/>
          <w:i/>
          <w:sz w:val="24"/>
          <w:szCs w:val="24"/>
        </w:rPr>
        <w:t>Uvjerenje o nekažnjavanju odgovorne osobe udruge u izvorniku ili preslici, s tim da uvjerenje ne smije biti starije od šest mjeseci od dana objave natječaja, (iznimno prema Uputi)</w:t>
      </w:r>
      <w:r w:rsidR="008A0E97">
        <w:rPr>
          <w:rFonts w:ascii="Bookman Old Style" w:hAnsi="Bookman Old Style" w:cs="Calibri"/>
          <w:i/>
          <w:sz w:val="24"/>
          <w:szCs w:val="24"/>
        </w:rPr>
        <w:t>,</w:t>
      </w:r>
    </w:p>
    <w:p w14:paraId="1AA80F97" w14:textId="77777777" w:rsidR="00F11EB0" w:rsidRDefault="00EB6CAD">
      <w:pPr>
        <w:pStyle w:val="Odlomakpopisa"/>
        <w:widowControl w:val="0"/>
        <w:numPr>
          <w:ilvl w:val="0"/>
          <w:numId w:val="9"/>
        </w:numPr>
        <w:overflowPunct w:val="0"/>
        <w:spacing w:after="0" w:line="235" w:lineRule="auto"/>
        <w:jc w:val="both"/>
        <w:rPr>
          <w:rFonts w:ascii="Bookman Old Style" w:hAnsi="Bookman Old Style" w:cs="Calibri"/>
          <w:i/>
          <w:sz w:val="24"/>
          <w:szCs w:val="24"/>
        </w:rPr>
      </w:pPr>
      <w:bookmarkStart w:id="3" w:name="page8"/>
      <w:bookmarkEnd w:id="3"/>
      <w:r>
        <w:rPr>
          <w:rFonts w:ascii="Bookman Old Style" w:hAnsi="Bookman Old Style" w:cs="Calibri"/>
          <w:i/>
          <w:sz w:val="24"/>
          <w:szCs w:val="24"/>
        </w:rPr>
        <w:t xml:space="preserve">Potvrdu nadležne porezne uprave o nepostojanju duga prema državnom proračunu u izvorniku ili preslici, ne stariju od </w:t>
      </w:r>
      <w:proofErr w:type="spellStart"/>
      <w:r>
        <w:rPr>
          <w:rFonts w:ascii="Bookman Old Style" w:hAnsi="Bookman Old Style" w:cs="Calibri"/>
          <w:i/>
          <w:sz w:val="24"/>
          <w:szCs w:val="24"/>
        </w:rPr>
        <w:t>30</w:t>
      </w:r>
      <w:proofErr w:type="spellEnd"/>
      <w:r>
        <w:rPr>
          <w:rFonts w:ascii="Bookman Old Style" w:hAnsi="Bookman Old Style" w:cs="Calibri"/>
          <w:i/>
          <w:sz w:val="24"/>
          <w:szCs w:val="24"/>
        </w:rPr>
        <w:t xml:space="preserve"> dana od dana objave natječaja, (iznimno prema Uputi)</w:t>
      </w:r>
      <w:r w:rsidR="008A0E97">
        <w:rPr>
          <w:rFonts w:ascii="Bookman Old Style" w:hAnsi="Bookman Old Style" w:cs="Calibri"/>
          <w:i/>
          <w:sz w:val="24"/>
          <w:szCs w:val="24"/>
        </w:rPr>
        <w:t>,</w:t>
      </w:r>
    </w:p>
    <w:p w14:paraId="3C6AD0D9" w14:textId="77777777" w:rsidR="00F11EB0" w:rsidRDefault="00EB6CAD">
      <w:pPr>
        <w:widowControl w:val="0"/>
        <w:numPr>
          <w:ilvl w:val="0"/>
          <w:numId w:val="9"/>
        </w:numPr>
        <w:overflowPunct w:val="0"/>
        <w:spacing w:after="0" w:line="235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Popis članova udruge. </w:t>
      </w:r>
    </w:p>
    <w:p w14:paraId="68DAE920" w14:textId="77777777" w:rsidR="00F11EB0" w:rsidRDefault="00F11EB0">
      <w:pPr>
        <w:widowControl w:val="0"/>
        <w:spacing w:after="0" w:line="294" w:lineRule="exact"/>
        <w:rPr>
          <w:rFonts w:ascii="Bookman Old Style" w:hAnsi="Bookman Old Style"/>
          <w:sz w:val="24"/>
          <w:szCs w:val="24"/>
        </w:rPr>
      </w:pPr>
    </w:p>
    <w:p w14:paraId="312E57BA" w14:textId="77777777" w:rsidR="00F11EB0" w:rsidRDefault="00F11EB0">
      <w:pPr>
        <w:widowControl w:val="0"/>
        <w:spacing w:after="0" w:line="294" w:lineRule="exact"/>
        <w:rPr>
          <w:rFonts w:ascii="Bookman Old Style" w:hAnsi="Bookman Old Style"/>
          <w:sz w:val="24"/>
          <w:szCs w:val="24"/>
        </w:rPr>
      </w:pPr>
    </w:p>
    <w:p w14:paraId="59E85203" w14:textId="5FDECA81" w:rsidR="00F11EB0" w:rsidRDefault="00EB6CAD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Napomena:</w:t>
      </w:r>
      <w:r>
        <w:rPr>
          <w:rFonts w:ascii="Bookman Old Style" w:hAnsi="Bookman Old Style" w:cs="Arial"/>
          <w:sz w:val="24"/>
          <w:szCs w:val="24"/>
        </w:rPr>
        <w:t xml:space="preserve"> Iznimka za dokumente 3. i 4. odnosi se na programe/projekte čiji iznos sufinanciranja ne prelazi </w:t>
      </w:r>
      <w:proofErr w:type="spellStart"/>
      <w:r w:rsidR="001C5A13">
        <w:rPr>
          <w:rFonts w:ascii="Bookman Old Style" w:hAnsi="Bookman Old Style" w:cs="Arial"/>
          <w:sz w:val="24"/>
          <w:szCs w:val="24"/>
        </w:rPr>
        <w:t>663</w:t>
      </w:r>
      <w:proofErr w:type="spellEnd"/>
      <w:r>
        <w:rPr>
          <w:rFonts w:ascii="Bookman Old Style" w:hAnsi="Bookman Old Style" w:cs="Arial"/>
          <w:sz w:val="24"/>
          <w:szCs w:val="24"/>
        </w:rPr>
        <w:t>,</w:t>
      </w:r>
      <w:proofErr w:type="spellStart"/>
      <w:r w:rsidR="001C5A13">
        <w:rPr>
          <w:rFonts w:ascii="Bookman Old Style" w:hAnsi="Bookman Old Style" w:cs="Arial"/>
          <w:sz w:val="24"/>
          <w:szCs w:val="24"/>
        </w:rPr>
        <w:t>61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1C5A13">
        <w:rPr>
          <w:rFonts w:ascii="Bookman Old Style" w:hAnsi="Bookman Old Style" w:cs="Arial"/>
          <w:sz w:val="24"/>
          <w:szCs w:val="24"/>
        </w:rPr>
        <w:t>eura</w:t>
      </w:r>
      <w:r>
        <w:rPr>
          <w:rFonts w:ascii="Bookman Old Style" w:hAnsi="Bookman Old Style" w:cs="Arial"/>
          <w:sz w:val="24"/>
          <w:szCs w:val="24"/>
        </w:rPr>
        <w:t xml:space="preserve"> - u provjeri formalnih uvjeta neće se zahtijevati potvrda porezne uprave o urednom ispunjavanju obveza plaćanja doprinosa, poreza i drugih davanja, niti uvjerenje/potvrda nadležnog suda da se ne vodi postupak protiv osobe ovlaštene za zastupanje prijavitelja koja je potpisala prijavu i koja je ovlaštena potpisati ugovor o financiranju. </w:t>
      </w:r>
    </w:p>
    <w:p w14:paraId="409F15F5" w14:textId="77777777" w:rsidR="00F11EB0" w:rsidRDefault="00EB6CAD">
      <w:pPr>
        <w:widowControl w:val="0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i/>
          <w:iCs/>
          <w:sz w:val="24"/>
          <w:szCs w:val="24"/>
        </w:rPr>
        <w:t>Neprihvatljivi prijavitelji</w:t>
      </w:r>
    </w:p>
    <w:p w14:paraId="321A1BD1" w14:textId="77777777" w:rsidR="00F11EB0" w:rsidRDefault="00F11EB0">
      <w:pPr>
        <w:widowControl w:val="0"/>
        <w:spacing w:after="0" w:line="293" w:lineRule="exact"/>
        <w:rPr>
          <w:rFonts w:ascii="Bookman Old Style" w:hAnsi="Bookman Old Style"/>
          <w:sz w:val="24"/>
          <w:szCs w:val="24"/>
        </w:rPr>
      </w:pPr>
    </w:p>
    <w:p w14:paraId="2EA9E32A" w14:textId="77777777" w:rsidR="00F11EB0" w:rsidRDefault="00EB6CAD">
      <w:pPr>
        <w:widowControl w:val="0"/>
        <w:spacing w:after="0" w:line="240" w:lineRule="auto"/>
        <w:ind w:left="36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 w:cs="Calibri"/>
          <w:sz w:val="24"/>
          <w:szCs w:val="24"/>
        </w:rPr>
        <w:t xml:space="preserve">Pravo prijave na natječaj </w:t>
      </w:r>
      <w:r>
        <w:rPr>
          <w:rFonts w:ascii="Bookman Old Style" w:hAnsi="Bookman Old Style" w:cs="Calibri"/>
          <w:b/>
          <w:sz w:val="24"/>
          <w:szCs w:val="24"/>
          <w:u w:val="single"/>
        </w:rPr>
        <w:t>nemaju:</w:t>
      </w:r>
    </w:p>
    <w:p w14:paraId="467C8B9D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3304D935" w14:textId="77777777" w:rsidR="00F11EB0" w:rsidRDefault="00EB6CAD">
      <w:pPr>
        <w:widowControl w:val="0"/>
        <w:numPr>
          <w:ilvl w:val="0"/>
          <w:numId w:val="10"/>
        </w:numPr>
        <w:overflowPunct w:val="0"/>
        <w:spacing w:after="0" w:line="218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ogranci, podružnice i slični ustrojbeni oblici udruga koji nisu registrirani sukladno Zakonu o sportu kao pravne osobe, </w:t>
      </w:r>
    </w:p>
    <w:p w14:paraId="5C0D918E" w14:textId="77777777" w:rsidR="00F11EB0" w:rsidRDefault="00EB6CAD">
      <w:pPr>
        <w:widowControl w:val="0"/>
        <w:numPr>
          <w:ilvl w:val="0"/>
          <w:numId w:val="10"/>
        </w:numPr>
        <w:overflowPunct w:val="0"/>
        <w:spacing w:after="0" w:line="240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udruge koje nisu upisane u Registar neprofitnih organizacija, </w:t>
      </w:r>
    </w:p>
    <w:p w14:paraId="0F95E37C" w14:textId="77777777" w:rsidR="00F11EB0" w:rsidRDefault="00EB6CAD">
      <w:pPr>
        <w:widowControl w:val="0"/>
        <w:numPr>
          <w:ilvl w:val="0"/>
          <w:numId w:val="10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strukovne udruge čiji rad/djelatnost nije direktno ili indirektno vezana za sport, </w:t>
      </w:r>
    </w:p>
    <w:p w14:paraId="0444B8EF" w14:textId="77777777" w:rsidR="00F11EB0" w:rsidRDefault="00F11EB0">
      <w:pPr>
        <w:widowControl w:val="0"/>
        <w:spacing w:after="0" w:line="56" w:lineRule="exact"/>
        <w:rPr>
          <w:rFonts w:ascii="Bookman Old Style" w:hAnsi="Bookman Old Style" w:cs="Calibri"/>
          <w:sz w:val="24"/>
          <w:szCs w:val="24"/>
        </w:rPr>
      </w:pPr>
    </w:p>
    <w:p w14:paraId="5B7754BB" w14:textId="77777777" w:rsidR="00F11EB0" w:rsidRDefault="00EB6CAD">
      <w:pPr>
        <w:widowControl w:val="0"/>
        <w:numPr>
          <w:ilvl w:val="0"/>
          <w:numId w:val="10"/>
        </w:numPr>
        <w:overflowPunct w:val="0"/>
        <w:spacing w:after="0" w:line="220" w:lineRule="auto"/>
        <w:ind w:right="20"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udruge koje su nenamjenski trošile prethodno dodijeljena sredstva iz Programa javnih potreba u sportu Općine Gola,</w:t>
      </w:r>
    </w:p>
    <w:p w14:paraId="0BFA74B6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  <w:sz w:val="24"/>
          <w:szCs w:val="24"/>
        </w:rPr>
      </w:pPr>
    </w:p>
    <w:p w14:paraId="225C1760" w14:textId="77777777" w:rsidR="00F11EB0" w:rsidRDefault="00EB6CAD">
      <w:pPr>
        <w:widowControl w:val="0"/>
        <w:numPr>
          <w:ilvl w:val="0"/>
          <w:numId w:val="10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udruge koje su u stečaju, </w:t>
      </w:r>
    </w:p>
    <w:p w14:paraId="41F98CA0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1D94AC4C" w14:textId="77777777" w:rsidR="00F11EB0" w:rsidRDefault="00EB6CAD">
      <w:pPr>
        <w:widowControl w:val="0"/>
        <w:numPr>
          <w:ilvl w:val="0"/>
          <w:numId w:val="10"/>
        </w:numPr>
        <w:overflowPunct w:val="0"/>
        <w:spacing w:after="0" w:line="218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udruge koje imaju dugovanja prema državnom proračunu, proračunu Općine Gola, </w:t>
      </w:r>
    </w:p>
    <w:p w14:paraId="6BA28EBD" w14:textId="77777777" w:rsidR="00F11EB0" w:rsidRDefault="00EB6CAD">
      <w:pPr>
        <w:widowControl w:val="0"/>
        <w:numPr>
          <w:ilvl w:val="0"/>
          <w:numId w:val="10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udruge čiji je jedan od osnivača politička stranka. </w:t>
      </w:r>
    </w:p>
    <w:p w14:paraId="564ACC2A" w14:textId="77777777" w:rsidR="00F11EB0" w:rsidRDefault="00EB6CAD">
      <w:pPr>
        <w:widowControl w:val="0"/>
        <w:overflowPunct w:val="0"/>
        <w:spacing w:after="0" w:line="218" w:lineRule="auto"/>
        <w:ind w:right="100" w:firstLine="428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U okviru javnog natječaja moći će se financirati aktivnosti sportskih udruga koje spadaju u njihov redovan program rada u kalendarskoj godini kao i nefinancijska podrška udruzi.</w:t>
      </w:r>
    </w:p>
    <w:p w14:paraId="0E87497E" w14:textId="77777777" w:rsidR="00F11EB0" w:rsidRDefault="00EB6CAD">
      <w:pPr>
        <w:widowControl w:val="0"/>
        <w:overflowPunct w:val="0"/>
        <w:spacing w:after="0" w:line="218" w:lineRule="auto"/>
        <w:ind w:right="100" w:firstLine="428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U čemu se sastoji nefinancijska podrška, prijavitelji upisuju u za to </w:t>
      </w:r>
      <w:r>
        <w:rPr>
          <w:rFonts w:ascii="Bookman Old Style" w:hAnsi="Bookman Old Style" w:cs="Calibri"/>
          <w:sz w:val="24"/>
          <w:szCs w:val="24"/>
        </w:rPr>
        <w:lastRenderedPageBreak/>
        <w:t>predviđene dijelove obrasca (korištenje prostorija bez naknade).</w:t>
      </w:r>
    </w:p>
    <w:p w14:paraId="771B1F44" w14:textId="77777777" w:rsidR="00F11EB0" w:rsidRDefault="00F11EB0">
      <w:pPr>
        <w:widowControl w:val="0"/>
        <w:overflowPunct w:val="0"/>
        <w:spacing w:after="0" w:line="218" w:lineRule="auto"/>
        <w:ind w:right="100" w:firstLine="428"/>
        <w:rPr>
          <w:rFonts w:ascii="Bookman Old Style" w:hAnsi="Bookman Old Style" w:cs="Calibri"/>
          <w:sz w:val="24"/>
          <w:szCs w:val="24"/>
        </w:rPr>
      </w:pPr>
    </w:p>
    <w:p w14:paraId="668B7241" w14:textId="77777777" w:rsidR="00F11EB0" w:rsidRDefault="00F11EB0">
      <w:pPr>
        <w:widowControl w:val="0"/>
        <w:spacing w:after="0" w:line="240" w:lineRule="auto"/>
        <w:ind w:firstLine="360"/>
        <w:rPr>
          <w:rFonts w:ascii="Bookman Old Style" w:hAnsi="Bookman Old Style" w:cs="Calibri"/>
          <w:b/>
          <w:bCs/>
          <w:sz w:val="24"/>
          <w:szCs w:val="24"/>
        </w:rPr>
      </w:pPr>
    </w:p>
    <w:p w14:paraId="0EAB1FE0" w14:textId="77777777" w:rsidR="00F11EB0" w:rsidRDefault="00EB6CAD">
      <w:pPr>
        <w:widowControl w:val="0"/>
        <w:spacing w:after="0" w:line="240" w:lineRule="auto"/>
        <w:ind w:firstLine="360"/>
        <w:rPr>
          <w:rFonts w:ascii="Bookman Old Style" w:hAnsi="Bookman Old Style" w:cs="Calibri"/>
          <w:b/>
          <w:bCs/>
          <w:i/>
          <w:sz w:val="24"/>
          <w:szCs w:val="24"/>
        </w:rPr>
      </w:pPr>
      <w:r>
        <w:rPr>
          <w:rFonts w:ascii="Bookman Old Style" w:hAnsi="Bookman Old Style" w:cs="Calibri"/>
          <w:b/>
          <w:bCs/>
          <w:i/>
          <w:sz w:val="24"/>
          <w:szCs w:val="24"/>
        </w:rPr>
        <w:t>Prihvatljivi partneri na programu/projektu</w:t>
      </w:r>
    </w:p>
    <w:p w14:paraId="55F29C4E" w14:textId="77777777" w:rsidR="00F11EB0" w:rsidRDefault="00F11EB0">
      <w:pPr>
        <w:widowControl w:val="0"/>
        <w:spacing w:after="0" w:line="240" w:lineRule="auto"/>
        <w:ind w:firstLine="360"/>
        <w:rPr>
          <w:rFonts w:ascii="Bookman Old Style" w:hAnsi="Bookman Old Style" w:cs="Calibri"/>
          <w:b/>
          <w:bCs/>
          <w:i/>
          <w:sz w:val="24"/>
          <w:szCs w:val="24"/>
        </w:rPr>
      </w:pPr>
    </w:p>
    <w:p w14:paraId="5763448F" w14:textId="77777777" w:rsidR="00F11EB0" w:rsidRDefault="00EB6CAD">
      <w:pPr>
        <w:widowControl w:val="0"/>
        <w:spacing w:after="0" w:line="240" w:lineRule="auto"/>
        <w:ind w:firstLine="360"/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>Prijava programa u partnerstvu nije obvezna, ali je poželjno da udruga provodi program u partnerstvu s dionicama na lokalnoj razini kako bi se postigla uspješnija realizacija ciljeva programa/projekta i njegova učinkovitija provedba. Stoga će prednost u financiranju imati oni programi/projekti koji se provode u partnerstvu s drugim organizacijama civilnog društva, javnim ustanovama, jedinicama lokalne i područne samouprave, drugim stručnim institucijama i donatorima.</w:t>
      </w:r>
    </w:p>
    <w:p w14:paraId="164A1531" w14:textId="77777777" w:rsidR="00F11EB0" w:rsidRDefault="00EB6CAD">
      <w:pPr>
        <w:widowControl w:val="0"/>
        <w:spacing w:after="0" w:line="240" w:lineRule="auto"/>
        <w:ind w:firstLine="360"/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>Udruga može prijaviti program/projekt u partnerstvu s pravnim osobama registriranim kao:</w:t>
      </w:r>
    </w:p>
    <w:p w14:paraId="331BBA37" w14:textId="77777777" w:rsidR="00F11EB0" w:rsidRDefault="00EB6CAD">
      <w:pPr>
        <w:widowControl w:val="0"/>
        <w:spacing w:after="0" w:line="240" w:lineRule="auto"/>
        <w:ind w:firstLine="360"/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>1. organizacije civilnog društva,</w:t>
      </w:r>
    </w:p>
    <w:p w14:paraId="49C39969" w14:textId="77777777" w:rsidR="00F11EB0" w:rsidRDefault="00EB6CAD">
      <w:pPr>
        <w:widowControl w:val="0"/>
        <w:spacing w:after="0" w:line="240" w:lineRule="auto"/>
        <w:ind w:firstLine="360"/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>2. strukovne udruge i komore,</w:t>
      </w:r>
    </w:p>
    <w:p w14:paraId="6FE12B48" w14:textId="77777777" w:rsidR="00F11EB0" w:rsidRDefault="00EB6CAD">
      <w:pPr>
        <w:widowControl w:val="0"/>
        <w:spacing w:after="0" w:line="240" w:lineRule="auto"/>
        <w:ind w:firstLine="360"/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>3. javne ustanove,</w:t>
      </w:r>
    </w:p>
    <w:p w14:paraId="2C4656B4" w14:textId="77777777" w:rsidR="00F11EB0" w:rsidRDefault="00EB6CAD">
      <w:pPr>
        <w:widowControl w:val="0"/>
        <w:spacing w:after="0" w:line="240" w:lineRule="auto"/>
        <w:ind w:firstLine="360"/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 xml:space="preserve">4. jedinice lokalne i područne samouprave. </w:t>
      </w:r>
    </w:p>
    <w:p w14:paraId="21790073" w14:textId="77777777" w:rsidR="00F11EB0" w:rsidRDefault="00F11EB0">
      <w:pPr>
        <w:widowControl w:val="0"/>
        <w:spacing w:after="0" w:line="240" w:lineRule="auto"/>
        <w:ind w:firstLine="360"/>
        <w:jc w:val="both"/>
        <w:rPr>
          <w:rFonts w:ascii="Bookman Old Style" w:hAnsi="Bookman Old Style" w:cs="Calibri"/>
          <w:bCs/>
          <w:sz w:val="24"/>
          <w:szCs w:val="24"/>
        </w:rPr>
      </w:pPr>
    </w:p>
    <w:p w14:paraId="3A12F313" w14:textId="77777777" w:rsidR="00F11EB0" w:rsidRDefault="00EB6CAD">
      <w:pPr>
        <w:widowControl w:val="0"/>
        <w:spacing w:after="0" w:line="240" w:lineRule="auto"/>
        <w:ind w:firstLine="360"/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>Udruge koje prijavljuju program/projekt u partnerstvu u zajedničkoj Izjavi o partnerstvu trebaju imati za svakog partnera potpis i ovjeru partnera. Preporučljivo je da udruga s partnerom sklopi sporazum o međusobnoj suradnji na programu/projektu.</w:t>
      </w:r>
    </w:p>
    <w:p w14:paraId="0403FBB2" w14:textId="77777777" w:rsidR="00F11EB0" w:rsidRDefault="00F11EB0">
      <w:pPr>
        <w:widowControl w:val="0"/>
        <w:spacing w:after="0" w:line="240" w:lineRule="auto"/>
        <w:ind w:firstLine="360"/>
        <w:jc w:val="both"/>
        <w:rPr>
          <w:rFonts w:ascii="Bookman Old Style" w:hAnsi="Bookman Old Style" w:cs="Calibri"/>
          <w:bCs/>
          <w:sz w:val="24"/>
          <w:szCs w:val="24"/>
        </w:rPr>
      </w:pPr>
    </w:p>
    <w:p w14:paraId="27DB7C56" w14:textId="77777777" w:rsidR="00F11EB0" w:rsidRDefault="00EB6CAD">
      <w:pPr>
        <w:widowControl w:val="0"/>
        <w:spacing w:after="0" w:line="240" w:lineRule="auto"/>
        <w:ind w:firstLine="360"/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 xml:space="preserve">Udruga koja prijavljuje program/projekt u partnerstvu odgovorna je za njegovo provođenje i za izvještavanje (financijsko i opisno).   </w:t>
      </w:r>
    </w:p>
    <w:p w14:paraId="2A3DAA36" w14:textId="77777777" w:rsidR="00F11EB0" w:rsidRDefault="00F11EB0">
      <w:pPr>
        <w:widowControl w:val="0"/>
        <w:spacing w:after="0" w:line="240" w:lineRule="auto"/>
        <w:ind w:firstLine="360"/>
        <w:rPr>
          <w:rFonts w:ascii="Bookman Old Style" w:hAnsi="Bookman Old Style" w:cs="Calibri"/>
          <w:b/>
          <w:bCs/>
          <w:sz w:val="24"/>
          <w:szCs w:val="24"/>
        </w:rPr>
      </w:pPr>
    </w:p>
    <w:p w14:paraId="1AB7B196" w14:textId="77777777" w:rsidR="00F11EB0" w:rsidRDefault="00F11EB0">
      <w:pPr>
        <w:widowControl w:val="0"/>
        <w:spacing w:after="0" w:line="240" w:lineRule="auto"/>
        <w:ind w:firstLine="360"/>
        <w:rPr>
          <w:rFonts w:ascii="Bookman Old Style" w:hAnsi="Bookman Old Style" w:cs="Calibri"/>
          <w:b/>
          <w:bCs/>
          <w:sz w:val="24"/>
          <w:szCs w:val="24"/>
        </w:rPr>
      </w:pPr>
    </w:p>
    <w:p w14:paraId="14248469" w14:textId="77777777" w:rsidR="00F11EB0" w:rsidRDefault="00EB6CAD">
      <w:pPr>
        <w:widowControl w:val="0"/>
        <w:spacing w:after="0" w:line="240" w:lineRule="auto"/>
        <w:ind w:firstLine="36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2.2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>. TROŠKOVI  KOJI ĆE SE FINANCIRATI</w:t>
      </w:r>
    </w:p>
    <w:p w14:paraId="57F87D78" w14:textId="77777777" w:rsidR="00F11EB0" w:rsidRDefault="00F11EB0">
      <w:pPr>
        <w:widowControl w:val="0"/>
        <w:spacing w:after="0" w:line="295" w:lineRule="exact"/>
        <w:rPr>
          <w:rFonts w:ascii="Bookman Old Style" w:hAnsi="Bookman Old Style"/>
          <w:sz w:val="24"/>
          <w:szCs w:val="24"/>
        </w:rPr>
      </w:pPr>
    </w:p>
    <w:p w14:paraId="72F24FD0" w14:textId="77777777" w:rsidR="00F11EB0" w:rsidRDefault="00EB6CAD">
      <w:pPr>
        <w:widowControl w:val="0"/>
        <w:spacing w:after="0" w:line="240" w:lineRule="auto"/>
        <w:ind w:left="360"/>
        <w:rPr>
          <w:rFonts w:ascii="Bookman Old Style" w:hAnsi="Bookman Old Style" w:cs="Calibri"/>
          <w:b/>
          <w:bCs/>
          <w:i/>
          <w:iCs/>
          <w:sz w:val="24"/>
          <w:szCs w:val="24"/>
        </w:rPr>
      </w:pPr>
      <w:r>
        <w:rPr>
          <w:rFonts w:ascii="Bookman Old Style" w:hAnsi="Bookman Old Style" w:cs="Calibri"/>
          <w:b/>
          <w:bCs/>
          <w:i/>
          <w:iCs/>
          <w:sz w:val="24"/>
          <w:szCs w:val="24"/>
        </w:rPr>
        <w:t>Prihvatljivi izravni troškovi</w:t>
      </w:r>
    </w:p>
    <w:p w14:paraId="54ECDBFE" w14:textId="77777777" w:rsidR="00F11EB0" w:rsidRDefault="00F11EB0">
      <w:pPr>
        <w:widowControl w:val="0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1DC07BD0" w14:textId="77777777" w:rsidR="00F11EB0" w:rsidRDefault="00EB6CAD">
      <w:pPr>
        <w:widowControl w:val="0"/>
        <w:overflowPunct w:val="0"/>
        <w:spacing w:after="0" w:line="218" w:lineRule="auto"/>
        <w:ind w:right="20" w:firstLine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Pod </w:t>
      </w:r>
      <w:r>
        <w:rPr>
          <w:rFonts w:ascii="Bookman Old Style" w:hAnsi="Bookman Old Style" w:cs="Calibri"/>
          <w:b/>
          <w:bCs/>
          <w:sz w:val="24"/>
          <w:szCs w:val="24"/>
        </w:rPr>
        <w:t>izravnim troškovima</w:t>
      </w:r>
      <w:r>
        <w:rPr>
          <w:rFonts w:ascii="Bookman Old Style" w:hAnsi="Bookman Old Style" w:cs="Calibri"/>
          <w:sz w:val="24"/>
          <w:szCs w:val="24"/>
        </w:rPr>
        <w:t xml:space="preserve"> podrazumijevaju se troškovi koji su neposredno povezani uz provedbu pojedinih aktivnosti prijavljenog programa/projekta.</w:t>
      </w:r>
    </w:p>
    <w:p w14:paraId="7C5A9A8C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3AE7F1B5" w14:textId="77777777" w:rsidR="00F11EB0" w:rsidRDefault="00EB6CAD">
      <w:pPr>
        <w:widowControl w:val="0"/>
        <w:overflowPunct w:val="0"/>
        <w:spacing w:after="0" w:line="220" w:lineRule="auto"/>
        <w:ind w:right="20" w:firstLine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Sredstvima Natječaja smiju se financirati samo stvarni i prihvatljivi troškovi nastali provođenjem programa/projekta. Prilikom procjene programa/projekta ocjenjivat će se potreba naznačenih troškova u odnosu na predviđene aktivnosti, kao i realnost visine navedenih troškova.</w:t>
      </w:r>
    </w:p>
    <w:p w14:paraId="6F30888A" w14:textId="77777777" w:rsidR="00F11EB0" w:rsidRDefault="00F11EB0">
      <w:pPr>
        <w:widowControl w:val="0"/>
        <w:spacing w:after="0" w:line="54" w:lineRule="exact"/>
        <w:rPr>
          <w:rFonts w:ascii="Bookman Old Style" w:hAnsi="Bookman Old Style"/>
          <w:sz w:val="24"/>
          <w:szCs w:val="24"/>
        </w:rPr>
      </w:pPr>
    </w:p>
    <w:p w14:paraId="33F30387" w14:textId="77777777" w:rsidR="00F11EB0" w:rsidRDefault="00EB6CAD">
      <w:pPr>
        <w:widowControl w:val="0"/>
        <w:overflowPunct w:val="0"/>
        <w:spacing w:after="0" w:line="218" w:lineRule="auto"/>
        <w:ind w:right="20" w:firstLine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Prihvatljivim troškovima podrazumijevaju se troškovi koji su neposredno povezani uz provedbu pojedinih aktivnosti predloženog programa/projekta kao što su:</w:t>
      </w:r>
    </w:p>
    <w:p w14:paraId="0CDB3361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504EC1D7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18" w:lineRule="auto"/>
        <w:ind w:right="20"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troškovi najma </w:t>
      </w:r>
      <w:r>
        <w:rPr>
          <w:rFonts w:ascii="Bookman Old Style" w:hAnsi="Bookman Old Style" w:cs="Calibri"/>
          <w:sz w:val="24"/>
          <w:szCs w:val="24"/>
        </w:rPr>
        <w:t>dvorane, sportskih terena, sportskih objekata za održavanje treninga i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 xml:space="preserve">natjecanja sportaša, </w:t>
      </w:r>
    </w:p>
    <w:p w14:paraId="786F3862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troškovi stručnog rada </w:t>
      </w:r>
      <w:r>
        <w:rPr>
          <w:rFonts w:ascii="Bookman Old Style" w:hAnsi="Bookman Old Style" w:cs="Calibri"/>
          <w:sz w:val="24"/>
          <w:szCs w:val="24"/>
        </w:rPr>
        <w:t>trenera i sportskih djelatnika za provođenje programa,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</w:p>
    <w:p w14:paraId="5DD2FB4A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>troškovi naknada igračima - hranarine</w:t>
      </w:r>
      <w:r>
        <w:rPr>
          <w:rFonts w:ascii="Bookman Old Style" w:hAnsi="Bookman Old Style" w:cs="Calibri"/>
          <w:bCs/>
          <w:sz w:val="24"/>
          <w:szCs w:val="24"/>
        </w:rPr>
        <w:t>,</w:t>
      </w:r>
    </w:p>
    <w:p w14:paraId="01FF311C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360BAFE0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18" w:lineRule="auto"/>
        <w:ind w:right="20"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troškovi natjecanja </w:t>
      </w:r>
      <w:r>
        <w:rPr>
          <w:rFonts w:ascii="Bookman Old Style" w:hAnsi="Bookman Old Style" w:cs="Calibri"/>
          <w:sz w:val="24"/>
          <w:szCs w:val="24"/>
        </w:rPr>
        <w:t>– kotizacija, članarina, troškovi sudaca, troškovi delegata, troškovi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 xml:space="preserve">službenih osoba na natjecanjima, troškovi prijevoza, </w:t>
      </w:r>
    </w:p>
    <w:p w14:paraId="796700C3" w14:textId="77777777" w:rsidR="00F11EB0" w:rsidRDefault="00F11EB0">
      <w:pPr>
        <w:widowControl w:val="0"/>
        <w:spacing w:after="0" w:line="56" w:lineRule="exact"/>
        <w:rPr>
          <w:rFonts w:ascii="Bookman Old Style" w:hAnsi="Bookman Old Style" w:cs="Calibri"/>
          <w:sz w:val="24"/>
          <w:szCs w:val="24"/>
        </w:rPr>
      </w:pPr>
    </w:p>
    <w:p w14:paraId="7F952841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18" w:lineRule="auto"/>
        <w:ind w:right="20"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lastRenderedPageBreak/>
        <w:t xml:space="preserve">troškovi nabavke opreme </w:t>
      </w:r>
      <w:r>
        <w:rPr>
          <w:rFonts w:ascii="Bookman Old Style" w:hAnsi="Bookman Old Style" w:cs="Calibri"/>
          <w:sz w:val="24"/>
          <w:szCs w:val="24"/>
        </w:rPr>
        <w:t>nužne za provedbu projekta/programa koja mora biti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 xml:space="preserve">specificirana po vrsti i iznosu, </w:t>
      </w:r>
    </w:p>
    <w:p w14:paraId="183649B7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75B6ADF2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18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grafičke usluge </w:t>
      </w:r>
      <w:r>
        <w:rPr>
          <w:rFonts w:ascii="Bookman Old Style" w:hAnsi="Bookman Old Style" w:cs="Calibri"/>
          <w:sz w:val="24"/>
          <w:szCs w:val="24"/>
        </w:rPr>
        <w:t>(grafička priprema, usluge tiskanja letaka, brošura,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majica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i sl. pri čemu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 xml:space="preserve">treba navesti vrstu i namjenu usluge, količinu, jedinične cijene), </w:t>
      </w:r>
    </w:p>
    <w:p w14:paraId="7C3C0D27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26D19545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18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usluge promidžbe </w:t>
      </w:r>
      <w:r>
        <w:rPr>
          <w:rFonts w:ascii="Bookman Old Style" w:hAnsi="Bookman Old Style" w:cs="Calibri"/>
          <w:sz w:val="24"/>
          <w:szCs w:val="24"/>
        </w:rPr>
        <w:t>(održavanje internetskih stranica, obavijesti u tiskovinama, promidžbeni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 xml:space="preserve">materijal), </w:t>
      </w:r>
    </w:p>
    <w:p w14:paraId="51583488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3FE435A6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18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izdaci za troškove plaća i naknada </w:t>
      </w:r>
      <w:r>
        <w:rPr>
          <w:rFonts w:ascii="Bookman Old Style" w:hAnsi="Bookman Old Style" w:cs="Calibri"/>
          <w:sz w:val="24"/>
          <w:szCs w:val="24"/>
        </w:rPr>
        <w:t>voditeljima programa ili projekta, izvoditeljima iz udruge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 xml:space="preserve">i/ili vanjskim suradnicima koji sudjeluju u provedbi programa, </w:t>
      </w:r>
    </w:p>
    <w:p w14:paraId="30EAFEE4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424145A6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18" w:lineRule="auto"/>
        <w:ind w:right="20"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troškovi putovanja </w:t>
      </w:r>
      <w:r>
        <w:rPr>
          <w:rFonts w:ascii="Bookman Old Style" w:hAnsi="Bookman Old Style" w:cs="Calibri"/>
          <w:sz w:val="24"/>
          <w:szCs w:val="24"/>
        </w:rPr>
        <w:t>(troškovi prijevoza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- priznaju se ako je putovanje potrebno za provedbu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 xml:space="preserve">aktivnosti, a koristi se ekonomski najisplativija opcija), </w:t>
      </w:r>
    </w:p>
    <w:p w14:paraId="5D19BC75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3F5FB576" w14:textId="77777777" w:rsidR="00F11EB0" w:rsidRDefault="00F11EB0">
      <w:pPr>
        <w:widowControl w:val="0"/>
        <w:spacing w:after="0" w:line="54" w:lineRule="exact"/>
        <w:rPr>
          <w:rFonts w:ascii="Bookman Old Style" w:hAnsi="Bookman Old Style" w:cs="Calibri"/>
          <w:sz w:val="24"/>
          <w:szCs w:val="24"/>
        </w:rPr>
      </w:pPr>
    </w:p>
    <w:p w14:paraId="55C14B5B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18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putni troškovi </w:t>
      </w:r>
      <w:r>
        <w:rPr>
          <w:rFonts w:ascii="Bookman Old Style" w:hAnsi="Bookman Old Style" w:cs="Calibri"/>
          <w:sz w:val="24"/>
          <w:szCs w:val="24"/>
        </w:rPr>
        <w:t>(putni nalozi) koji mogu biti isključivo u svrhu obavljanja osnovnih aktivnosti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 xml:space="preserve">kluba, </w:t>
      </w:r>
    </w:p>
    <w:p w14:paraId="7374B394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knjigovodstvene (računovodstvene) usluge, </w:t>
      </w:r>
    </w:p>
    <w:p w14:paraId="5F1A2695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  <w:sz w:val="24"/>
          <w:szCs w:val="24"/>
        </w:rPr>
      </w:pPr>
    </w:p>
    <w:p w14:paraId="0946F8AD" w14:textId="77777777" w:rsidR="00F11EB0" w:rsidRDefault="00EB6CAD">
      <w:pPr>
        <w:widowControl w:val="0"/>
        <w:numPr>
          <w:ilvl w:val="0"/>
          <w:numId w:val="12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ostali troškovi </w:t>
      </w:r>
      <w:r>
        <w:rPr>
          <w:rFonts w:ascii="Bookman Old Style" w:hAnsi="Bookman Old Style" w:cs="Calibri"/>
          <w:sz w:val="24"/>
          <w:szCs w:val="24"/>
        </w:rPr>
        <w:t>koji su izravno vezani za provedbu aktivnosti programa ili projekta.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</w:p>
    <w:p w14:paraId="02BEB076" w14:textId="77777777" w:rsidR="00F11EB0" w:rsidRDefault="00F11EB0">
      <w:pPr>
        <w:widowControl w:val="0"/>
        <w:spacing w:after="0" w:line="347" w:lineRule="exact"/>
        <w:rPr>
          <w:rFonts w:ascii="Bookman Old Style" w:hAnsi="Bookman Old Style"/>
          <w:sz w:val="24"/>
          <w:szCs w:val="24"/>
        </w:rPr>
      </w:pPr>
    </w:p>
    <w:p w14:paraId="68844767" w14:textId="77777777" w:rsidR="00F11EB0" w:rsidRDefault="00EB6CAD">
      <w:pPr>
        <w:widowControl w:val="0"/>
        <w:overflowPunct w:val="0"/>
        <w:spacing w:after="0" w:line="218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Iz sredstava koja se traže za provedbu programa/projekta ne smije se isplaćivati regres ili druge slične naknade zaposlenicima i članovima prijavitelja.</w:t>
      </w:r>
    </w:p>
    <w:p w14:paraId="35B41E87" w14:textId="77777777" w:rsidR="00F11EB0" w:rsidRDefault="00F11EB0">
      <w:pPr>
        <w:widowControl w:val="0"/>
        <w:spacing w:after="0" w:line="386" w:lineRule="exact"/>
        <w:rPr>
          <w:rFonts w:ascii="Bookman Old Style" w:hAnsi="Bookman Old Style"/>
          <w:sz w:val="24"/>
          <w:szCs w:val="24"/>
        </w:rPr>
      </w:pPr>
    </w:p>
    <w:p w14:paraId="5A03DEEF" w14:textId="77777777" w:rsidR="00F11EB0" w:rsidRDefault="00EB6CAD">
      <w:pPr>
        <w:widowControl w:val="0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i/>
          <w:iCs/>
          <w:sz w:val="24"/>
          <w:szCs w:val="24"/>
        </w:rPr>
        <w:t>Prihvatljivi neizravni troškovi</w:t>
      </w:r>
    </w:p>
    <w:p w14:paraId="618C5203" w14:textId="77777777" w:rsidR="00F11EB0" w:rsidRDefault="00F11EB0">
      <w:pPr>
        <w:widowControl w:val="0"/>
        <w:spacing w:after="0" w:line="346" w:lineRule="exact"/>
        <w:rPr>
          <w:rFonts w:ascii="Bookman Old Style" w:hAnsi="Bookman Old Style"/>
          <w:sz w:val="24"/>
          <w:szCs w:val="24"/>
        </w:rPr>
      </w:pPr>
    </w:p>
    <w:p w14:paraId="5F33191A" w14:textId="77777777" w:rsidR="00F11EB0" w:rsidRDefault="00EB6CAD">
      <w:pPr>
        <w:widowControl w:val="0"/>
        <w:overflowPunct w:val="0"/>
        <w:spacing w:after="0" w:line="218" w:lineRule="auto"/>
        <w:ind w:right="22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Korisniku sredstava može se odobriti  pokrivanje dijela neizravnih troškova kao što su:</w:t>
      </w:r>
    </w:p>
    <w:p w14:paraId="4656D662" w14:textId="77777777" w:rsidR="00F11EB0" w:rsidRDefault="00F11EB0">
      <w:pPr>
        <w:widowControl w:val="0"/>
        <w:spacing w:after="0" w:line="1" w:lineRule="exact"/>
        <w:rPr>
          <w:rFonts w:ascii="Bookman Old Style" w:hAnsi="Bookman Old Style"/>
          <w:sz w:val="24"/>
          <w:szCs w:val="24"/>
        </w:rPr>
      </w:pPr>
    </w:p>
    <w:p w14:paraId="0C6B4293" w14:textId="77777777" w:rsidR="00F11EB0" w:rsidRDefault="00EB6CAD">
      <w:pPr>
        <w:widowControl w:val="0"/>
        <w:numPr>
          <w:ilvl w:val="0"/>
          <w:numId w:val="13"/>
        </w:numPr>
        <w:overflowPunct w:val="0"/>
        <w:spacing w:after="0" w:line="240" w:lineRule="auto"/>
        <w:ind w:hanging="367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komunalne usluge (energija, voda, smeće i sl.), </w:t>
      </w:r>
    </w:p>
    <w:p w14:paraId="09E5B422" w14:textId="77777777" w:rsidR="00F11EB0" w:rsidRDefault="00EB6CAD">
      <w:pPr>
        <w:widowControl w:val="0"/>
        <w:numPr>
          <w:ilvl w:val="0"/>
          <w:numId w:val="13"/>
        </w:numPr>
        <w:overflowPunct w:val="0"/>
        <w:spacing w:after="0" w:line="235" w:lineRule="auto"/>
        <w:ind w:hanging="367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uredski materijal, </w:t>
      </w:r>
    </w:p>
    <w:p w14:paraId="4C3C2EB4" w14:textId="77777777" w:rsidR="00F11EB0" w:rsidRDefault="00F11EB0">
      <w:pPr>
        <w:widowControl w:val="0"/>
        <w:spacing w:after="0" w:line="3" w:lineRule="exact"/>
        <w:rPr>
          <w:rFonts w:ascii="Bookman Old Style" w:hAnsi="Bookman Old Style" w:cs="Calibri"/>
          <w:sz w:val="24"/>
          <w:szCs w:val="24"/>
        </w:rPr>
      </w:pPr>
    </w:p>
    <w:p w14:paraId="3BD88BA1" w14:textId="77777777" w:rsidR="00F11EB0" w:rsidRDefault="00EB6CAD">
      <w:pPr>
        <w:widowControl w:val="0"/>
        <w:numPr>
          <w:ilvl w:val="0"/>
          <w:numId w:val="13"/>
        </w:numPr>
        <w:overflowPunct w:val="0"/>
        <w:spacing w:after="0" w:line="240" w:lineRule="auto"/>
        <w:ind w:hanging="367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sitan inventar, </w:t>
      </w:r>
    </w:p>
    <w:p w14:paraId="7D7169F7" w14:textId="77777777" w:rsidR="00F11EB0" w:rsidRDefault="00EB6CAD">
      <w:pPr>
        <w:widowControl w:val="0"/>
        <w:numPr>
          <w:ilvl w:val="0"/>
          <w:numId w:val="13"/>
        </w:numPr>
        <w:overflowPunct w:val="0"/>
        <w:spacing w:after="0" w:line="235" w:lineRule="auto"/>
        <w:ind w:hanging="367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telefon, pošta i </w:t>
      </w:r>
      <w:proofErr w:type="spellStart"/>
      <w:r>
        <w:rPr>
          <w:rFonts w:ascii="Bookman Old Style" w:hAnsi="Bookman Old Style" w:cs="Calibri"/>
          <w:sz w:val="24"/>
          <w:szCs w:val="24"/>
        </w:rPr>
        <w:t>internet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, </w:t>
      </w:r>
    </w:p>
    <w:p w14:paraId="02FB17B4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75C90850" w14:textId="77777777" w:rsidR="00F11EB0" w:rsidRDefault="00EB6CAD">
      <w:pPr>
        <w:widowControl w:val="0"/>
        <w:numPr>
          <w:ilvl w:val="0"/>
          <w:numId w:val="13"/>
        </w:numPr>
        <w:overflowPunct w:val="0"/>
        <w:spacing w:after="0" w:line="218" w:lineRule="auto"/>
        <w:ind w:right="940" w:hanging="3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reprezentacija (sendviči i sl., voda i drugo bezalkoholno piće koje je neophodno za provedbu aktivnosti). </w:t>
      </w:r>
    </w:p>
    <w:p w14:paraId="3C50E08C" w14:textId="77777777" w:rsidR="00F11EB0" w:rsidRDefault="00F11EB0">
      <w:pPr>
        <w:widowControl w:val="0"/>
        <w:spacing w:after="0" w:line="240" w:lineRule="auto"/>
        <w:ind w:firstLine="353"/>
        <w:rPr>
          <w:rFonts w:ascii="Bookman Old Style" w:hAnsi="Bookman Old Style"/>
          <w:sz w:val="24"/>
          <w:szCs w:val="24"/>
        </w:rPr>
      </w:pPr>
    </w:p>
    <w:p w14:paraId="05C3329B" w14:textId="77777777" w:rsidR="00F11EB0" w:rsidRDefault="00F11EB0">
      <w:pPr>
        <w:widowControl w:val="0"/>
        <w:spacing w:after="0" w:line="240" w:lineRule="auto"/>
        <w:ind w:firstLine="353"/>
        <w:rPr>
          <w:rFonts w:ascii="Bookman Old Style" w:hAnsi="Bookman Old Style"/>
          <w:sz w:val="24"/>
          <w:szCs w:val="24"/>
        </w:rPr>
      </w:pPr>
    </w:p>
    <w:p w14:paraId="2C790C52" w14:textId="77777777" w:rsidR="00F11EB0" w:rsidRDefault="00EB6CAD">
      <w:pPr>
        <w:widowControl w:val="0"/>
        <w:spacing w:after="0" w:line="240" w:lineRule="auto"/>
        <w:ind w:firstLine="35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i/>
          <w:iCs/>
          <w:sz w:val="24"/>
          <w:szCs w:val="24"/>
        </w:rPr>
        <w:t>Neprihvatljivi troškovi</w:t>
      </w:r>
    </w:p>
    <w:p w14:paraId="3ADA7F7B" w14:textId="77777777" w:rsidR="00F11EB0" w:rsidRDefault="00F11EB0">
      <w:pPr>
        <w:widowControl w:val="0"/>
        <w:spacing w:after="0" w:line="348" w:lineRule="exact"/>
        <w:rPr>
          <w:rFonts w:ascii="Bookman Old Style" w:hAnsi="Bookman Old Style"/>
          <w:sz w:val="24"/>
          <w:szCs w:val="24"/>
        </w:rPr>
      </w:pPr>
    </w:p>
    <w:p w14:paraId="6B59556B" w14:textId="77777777" w:rsidR="00F11EB0" w:rsidRDefault="00EB6CAD">
      <w:pPr>
        <w:widowControl w:val="0"/>
        <w:overflowPunct w:val="0"/>
        <w:spacing w:after="0" w:line="220" w:lineRule="auto"/>
        <w:ind w:right="20" w:firstLine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Iz sredstava se ne smiju isplaćivati dugovi prijavitelja i troškovi kamata, kao ni aktivnosti koje spadaju u redovitu djelatnost prijavitelja (primjerice troškovi održavanja skupštine, upravnoga odbora i slično).</w:t>
      </w:r>
    </w:p>
    <w:p w14:paraId="5D2ECB80" w14:textId="77777777" w:rsidR="00F11EB0" w:rsidRDefault="00F11EB0">
      <w:pPr>
        <w:widowControl w:val="0"/>
        <w:spacing w:after="0" w:line="2" w:lineRule="exact"/>
        <w:rPr>
          <w:rFonts w:ascii="Bookman Old Style" w:hAnsi="Bookman Old Style"/>
          <w:sz w:val="24"/>
          <w:szCs w:val="24"/>
        </w:rPr>
      </w:pPr>
    </w:p>
    <w:p w14:paraId="6741E169" w14:textId="77777777" w:rsidR="00F11EB0" w:rsidRDefault="00EB6CAD">
      <w:pPr>
        <w:widowControl w:val="0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Također, neprihvatljivi troškovi su:</w:t>
      </w:r>
    </w:p>
    <w:p w14:paraId="65717945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4D463D22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18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kazne koje se ne odnose na kazne iz sportskih susreta u području natjecateljskog sporta, financijske globe i troškovi sudskih sporova, </w:t>
      </w:r>
    </w:p>
    <w:p w14:paraId="1AA41EDD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2540D223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18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doprinosi za dobrovoljna zdravstvena ili mirovinska osiguranja koja nisu obvezna prema nacionalnom zakonodavstvu, </w:t>
      </w:r>
    </w:p>
    <w:p w14:paraId="42CA57FD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lastRenderedPageBreak/>
        <w:t xml:space="preserve">plaćanje neoporezivih bonusa zaposlenima, </w:t>
      </w:r>
    </w:p>
    <w:p w14:paraId="679E657E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42A871C8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18" w:lineRule="auto"/>
        <w:ind w:right="20"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bankovne pristojbe za otvaranje, naknade za financijske transfere i druge pristojbe u potpunosti financijske prirode, </w:t>
      </w:r>
    </w:p>
    <w:p w14:paraId="5321EBC8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575F4799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18" w:lineRule="auto"/>
        <w:ind w:right="20"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troškovi koji su već bili financirani iz javnih izvora odnosno troškovi koji se u razdoblju provedbe programa/projekta financiraju iz drugih izvora, </w:t>
      </w:r>
    </w:p>
    <w:p w14:paraId="7D4AA0A7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kupnja rabljene opreme, strojeva i namještaja, </w:t>
      </w:r>
    </w:p>
    <w:p w14:paraId="33023256" w14:textId="77777777" w:rsidR="00F11EB0" w:rsidRDefault="00F11EB0">
      <w:pPr>
        <w:widowControl w:val="0"/>
        <w:spacing w:after="0" w:line="3" w:lineRule="exact"/>
        <w:rPr>
          <w:rFonts w:ascii="Bookman Old Style" w:hAnsi="Bookman Old Style" w:cs="Calibri"/>
          <w:sz w:val="24"/>
          <w:szCs w:val="24"/>
        </w:rPr>
      </w:pPr>
    </w:p>
    <w:p w14:paraId="7651D6E5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40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kupovina zemljišta ili građevina, </w:t>
      </w:r>
    </w:p>
    <w:p w14:paraId="3CADFE3C" w14:textId="77777777" w:rsidR="00F11EB0" w:rsidRDefault="00F11EB0">
      <w:pPr>
        <w:widowControl w:val="0"/>
        <w:spacing w:after="0" w:line="52" w:lineRule="exact"/>
        <w:rPr>
          <w:rFonts w:ascii="Bookman Old Style" w:hAnsi="Bookman Old Style" w:cs="Calibri"/>
          <w:sz w:val="24"/>
          <w:szCs w:val="24"/>
        </w:rPr>
      </w:pPr>
    </w:p>
    <w:p w14:paraId="79FF2520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18" w:lineRule="auto"/>
        <w:ind w:right="20"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doprinosi u naravi: nefinancijski doprinosi (robe ili usluge) od trećih strana koji ne obuhvaćaju izdatke za Korisnika, </w:t>
      </w:r>
    </w:p>
    <w:p w14:paraId="4C403AF4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donacije u dobrotvorne svrhe, </w:t>
      </w:r>
    </w:p>
    <w:p w14:paraId="57228612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  <w:sz w:val="24"/>
          <w:szCs w:val="24"/>
        </w:rPr>
      </w:pPr>
    </w:p>
    <w:p w14:paraId="627E3BCD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zajmovi drugim organizacijama ili pojedincima, </w:t>
      </w:r>
    </w:p>
    <w:p w14:paraId="1FC90A75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  <w:sz w:val="24"/>
          <w:szCs w:val="24"/>
        </w:rPr>
      </w:pPr>
    </w:p>
    <w:p w14:paraId="7EA2DBF4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ulaganja u kapital ili kreditna ulaganja, jamstveni fondovi, </w:t>
      </w:r>
    </w:p>
    <w:p w14:paraId="48DD1B59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  <w:sz w:val="24"/>
          <w:szCs w:val="24"/>
        </w:rPr>
      </w:pPr>
    </w:p>
    <w:p w14:paraId="656EFAF9" w14:textId="77777777" w:rsidR="00F11EB0" w:rsidRDefault="00F11EB0">
      <w:pPr>
        <w:widowControl w:val="0"/>
        <w:spacing w:after="0" w:line="53" w:lineRule="exact"/>
        <w:rPr>
          <w:rFonts w:ascii="Bookman Old Style" w:hAnsi="Bookman Old Style" w:cs="Calibri"/>
          <w:sz w:val="24"/>
          <w:szCs w:val="24"/>
        </w:rPr>
      </w:pPr>
    </w:p>
    <w:p w14:paraId="6D9F13E5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18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putni nalozi igračima koji nisu povezani s osnovnom djelatnošću kluba (sastanci, seminari i sl.) </w:t>
      </w:r>
    </w:p>
    <w:p w14:paraId="0ACB388C" w14:textId="77777777" w:rsidR="00F11EB0" w:rsidRDefault="00EB6CAD">
      <w:pPr>
        <w:widowControl w:val="0"/>
        <w:numPr>
          <w:ilvl w:val="0"/>
          <w:numId w:val="14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drugi troškovi koji nisu u neposrednoj povezanosti sa sadržajem i ciljevima projekta. </w:t>
      </w:r>
    </w:p>
    <w:p w14:paraId="31450C2E" w14:textId="77777777" w:rsidR="00F11EB0" w:rsidRDefault="00F11EB0">
      <w:pPr>
        <w:widowControl w:val="0"/>
        <w:spacing w:after="0" w:line="240" w:lineRule="auto"/>
        <w:ind w:left="3940"/>
        <w:rPr>
          <w:rFonts w:ascii="Bookman Old Style" w:hAnsi="Bookman Old Style" w:cs="Calibri"/>
          <w:b/>
          <w:bCs/>
          <w:sz w:val="24"/>
          <w:szCs w:val="24"/>
        </w:rPr>
      </w:pPr>
    </w:p>
    <w:p w14:paraId="40F118D4" w14:textId="77777777" w:rsidR="00F11EB0" w:rsidRDefault="00EB6CAD">
      <w:pPr>
        <w:widowControl w:val="0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>3. NAČIN PRIJAVE</w:t>
      </w:r>
    </w:p>
    <w:p w14:paraId="7C5247DE" w14:textId="77777777" w:rsidR="00F11EB0" w:rsidRDefault="00F11EB0">
      <w:pPr>
        <w:widowControl w:val="0"/>
        <w:spacing w:after="0" w:line="362" w:lineRule="exact"/>
        <w:jc w:val="both"/>
        <w:rPr>
          <w:rFonts w:ascii="Bookman Old Style" w:hAnsi="Bookman Old Style"/>
          <w:sz w:val="24"/>
          <w:szCs w:val="24"/>
        </w:rPr>
      </w:pPr>
    </w:p>
    <w:p w14:paraId="7B9BFB18" w14:textId="77777777" w:rsidR="00F11EB0" w:rsidRDefault="00EB6CAD">
      <w:pPr>
        <w:widowControl w:val="0"/>
        <w:overflowPunct w:val="0"/>
        <w:spacing w:after="0" w:line="218" w:lineRule="auto"/>
        <w:ind w:firstLine="428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Za prijavu na Natječaj prijavitelji moraju popuniti propisane natječajne obrasce i dostaviti svu potrebnu dokumentaciju navedenu u Uputama. </w:t>
      </w:r>
    </w:p>
    <w:p w14:paraId="29FCB3D8" w14:textId="77777777" w:rsidR="00F11EB0" w:rsidRDefault="00EB6CAD">
      <w:pPr>
        <w:widowControl w:val="0"/>
        <w:overflowPunct w:val="0"/>
        <w:spacing w:after="0" w:line="218" w:lineRule="auto"/>
        <w:ind w:firstLine="42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Obrasci se popunjavaju putem računala, te se šalju u papirnatom i elektroničkom obliku. Prijava u papirnatom obliku sadržava obvezne obrasce vlastoručno potpisane od strane osobe ovlaštene za zastupanje i voditelja projekta, te ovjerenu službenim pečatom udruge. </w:t>
      </w:r>
    </w:p>
    <w:p w14:paraId="5E8C1D24" w14:textId="77777777" w:rsidR="00F11EB0" w:rsidRDefault="00EB6CAD">
      <w:pPr>
        <w:widowControl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      </w:t>
      </w:r>
    </w:p>
    <w:p w14:paraId="4046C658" w14:textId="77777777" w:rsidR="00F11EB0" w:rsidRDefault="00EB6CAD">
      <w:pPr>
        <w:widowControl w:val="0"/>
        <w:overflowPunct w:val="0"/>
        <w:spacing w:after="0" w:line="218" w:lineRule="auto"/>
        <w:ind w:right="520" w:firstLine="428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Navedenu tiskanu natječajnu dokumentaciju potrebno je dostaviti u zatvorenoj omotnici, preporučenom poštom na adresu:</w:t>
      </w:r>
    </w:p>
    <w:p w14:paraId="7633F6C1" w14:textId="77777777" w:rsidR="00F11EB0" w:rsidRDefault="00F11EB0">
      <w:pPr>
        <w:widowControl w:val="0"/>
        <w:overflowPunct w:val="0"/>
        <w:spacing w:after="0" w:line="218" w:lineRule="auto"/>
        <w:ind w:right="520" w:firstLine="428"/>
        <w:jc w:val="both"/>
        <w:rPr>
          <w:rFonts w:ascii="Bookman Old Style" w:hAnsi="Bookman Old Style"/>
          <w:sz w:val="24"/>
          <w:szCs w:val="24"/>
        </w:rPr>
      </w:pPr>
    </w:p>
    <w:p w14:paraId="428E53AF" w14:textId="77777777" w:rsidR="00F11EB0" w:rsidRDefault="00F11EB0">
      <w:pPr>
        <w:widowControl w:val="0"/>
        <w:spacing w:after="0" w:line="293" w:lineRule="exact"/>
        <w:jc w:val="both"/>
        <w:rPr>
          <w:rFonts w:ascii="Bookman Old Style" w:hAnsi="Bookman Old Style"/>
          <w:sz w:val="24"/>
          <w:szCs w:val="24"/>
        </w:rPr>
      </w:pPr>
    </w:p>
    <w:p w14:paraId="692D26EE" w14:textId="77777777" w:rsidR="00F11EB0" w:rsidRDefault="00EB6CAD">
      <w:pPr>
        <w:widowControl w:val="0"/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             OPĆINA GOLA</w:t>
      </w:r>
    </w:p>
    <w:p w14:paraId="043B67CF" w14:textId="77777777" w:rsidR="00F11EB0" w:rsidRDefault="00EB6CAD">
      <w:pPr>
        <w:widowControl w:val="0"/>
        <w:spacing w:after="0" w:line="235" w:lineRule="auto"/>
        <w:jc w:val="center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               Mihovila </w:t>
      </w: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Pavleka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Miškine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 xml:space="preserve"> 1, </w:t>
      </w: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48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331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 xml:space="preserve"> Gola</w:t>
      </w:r>
    </w:p>
    <w:p w14:paraId="760A2086" w14:textId="1DB5D69D" w:rsidR="00F11EB0" w:rsidRDefault="00EB6CAD">
      <w:pPr>
        <w:widowControl w:val="0"/>
        <w:spacing w:after="0" w:line="240" w:lineRule="auto"/>
        <w:ind w:left="1340"/>
        <w:jc w:val="center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„Javni natječaj za financiranje </w:t>
      </w:r>
      <w:r w:rsidR="00EB0591">
        <w:rPr>
          <w:rFonts w:ascii="Bookman Old Style" w:hAnsi="Bookman Old Style" w:cs="Calibri"/>
          <w:b/>
          <w:bCs/>
          <w:sz w:val="24"/>
          <w:szCs w:val="24"/>
        </w:rPr>
        <w:t xml:space="preserve">provedbe 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programa/projekata javnih potreba u sportu </w:t>
      </w:r>
      <w:r w:rsidR="00AF24E7">
        <w:rPr>
          <w:rFonts w:ascii="Bookman Old Style" w:hAnsi="Bookman Old Style" w:cs="Calibri"/>
          <w:b/>
          <w:bCs/>
          <w:sz w:val="24"/>
          <w:szCs w:val="24"/>
        </w:rPr>
        <w:t xml:space="preserve">na području Općine Gola u </w:t>
      </w:r>
      <w:proofErr w:type="spellStart"/>
      <w:r w:rsidR="00AF24E7">
        <w:rPr>
          <w:rFonts w:ascii="Bookman Old Style" w:hAnsi="Bookman Old Style" w:cs="Calibri"/>
          <w:b/>
          <w:bCs/>
          <w:sz w:val="24"/>
          <w:szCs w:val="24"/>
        </w:rPr>
        <w:t>20</w:t>
      </w:r>
      <w:r w:rsidR="00CF09EA">
        <w:rPr>
          <w:rFonts w:ascii="Bookman Old Style" w:hAnsi="Bookman Old Style" w:cs="Calibri"/>
          <w:b/>
          <w:bCs/>
          <w:sz w:val="24"/>
          <w:szCs w:val="24"/>
        </w:rPr>
        <w:t>2</w:t>
      </w:r>
      <w:r w:rsidR="00280D6E">
        <w:rPr>
          <w:rFonts w:ascii="Bookman Old Style" w:hAnsi="Bookman Old Style" w:cs="Calibri"/>
          <w:b/>
          <w:bCs/>
          <w:sz w:val="24"/>
          <w:szCs w:val="24"/>
        </w:rPr>
        <w:t>6</w:t>
      </w:r>
      <w:proofErr w:type="spellEnd"/>
      <w:r w:rsidR="00AF24E7">
        <w:rPr>
          <w:rFonts w:ascii="Bookman Old Style" w:hAnsi="Bookman Old Style" w:cs="Calibri"/>
          <w:b/>
          <w:bCs/>
          <w:sz w:val="24"/>
          <w:szCs w:val="24"/>
        </w:rPr>
        <w:t xml:space="preserve">. godini </w:t>
      </w:r>
      <w:r>
        <w:rPr>
          <w:rFonts w:ascii="Bookman Old Style" w:hAnsi="Bookman Old Style" w:cs="Calibri"/>
          <w:b/>
          <w:bCs/>
          <w:sz w:val="24"/>
          <w:szCs w:val="24"/>
        </w:rPr>
        <w:t>–</w:t>
      </w:r>
    </w:p>
    <w:p w14:paraId="7D8EBAF3" w14:textId="77777777" w:rsidR="00F11EB0" w:rsidRDefault="00EB6CAD">
      <w:pPr>
        <w:widowControl w:val="0"/>
        <w:spacing w:after="0" w:line="240" w:lineRule="auto"/>
        <w:ind w:left="13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>NE OTVARAJ“</w:t>
      </w:r>
    </w:p>
    <w:p w14:paraId="67A6E94C" w14:textId="77777777" w:rsidR="00F11EB0" w:rsidRDefault="00F11EB0">
      <w:pPr>
        <w:widowControl w:val="0"/>
        <w:spacing w:after="0" w:line="235" w:lineRule="auto"/>
        <w:jc w:val="center"/>
        <w:rPr>
          <w:rFonts w:ascii="Bookman Old Style" w:hAnsi="Bookman Old Style"/>
          <w:sz w:val="24"/>
          <w:szCs w:val="24"/>
        </w:rPr>
      </w:pPr>
    </w:p>
    <w:p w14:paraId="0950ED8B" w14:textId="77777777" w:rsidR="00F11EB0" w:rsidRDefault="00F11EB0">
      <w:pPr>
        <w:widowControl w:val="0"/>
        <w:spacing w:after="0" w:line="296" w:lineRule="exact"/>
        <w:jc w:val="both"/>
        <w:rPr>
          <w:rFonts w:ascii="Bookman Old Style" w:hAnsi="Bookman Old Style"/>
          <w:sz w:val="24"/>
          <w:szCs w:val="24"/>
        </w:rPr>
      </w:pPr>
    </w:p>
    <w:p w14:paraId="00B59450" w14:textId="77777777" w:rsidR="00F11EB0" w:rsidRDefault="00EB6CAD">
      <w:pPr>
        <w:widowControl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ili osobno u  Općini  Gola (radnim danom od 7,</w:t>
      </w:r>
      <w:proofErr w:type="spellStart"/>
      <w:r>
        <w:rPr>
          <w:rFonts w:ascii="Bookman Old Style" w:hAnsi="Bookman Old Style" w:cs="Calibri"/>
          <w:sz w:val="24"/>
          <w:szCs w:val="24"/>
        </w:rPr>
        <w:t>00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do </w:t>
      </w:r>
      <w:proofErr w:type="spellStart"/>
      <w:r>
        <w:rPr>
          <w:rFonts w:ascii="Bookman Old Style" w:hAnsi="Bookman Old Style" w:cs="Calibri"/>
          <w:sz w:val="24"/>
          <w:szCs w:val="24"/>
        </w:rPr>
        <w:t>15</w:t>
      </w:r>
      <w:proofErr w:type="spellEnd"/>
      <w:r>
        <w:rPr>
          <w:rFonts w:ascii="Bookman Old Style" w:hAnsi="Bookman Old Style" w:cs="Calibri"/>
          <w:sz w:val="24"/>
          <w:szCs w:val="24"/>
        </w:rPr>
        <w:t>,</w:t>
      </w:r>
      <w:proofErr w:type="spellStart"/>
      <w:r>
        <w:rPr>
          <w:rFonts w:ascii="Bookman Old Style" w:hAnsi="Bookman Old Style" w:cs="Calibri"/>
          <w:sz w:val="24"/>
          <w:szCs w:val="24"/>
        </w:rPr>
        <w:t>00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sati) dok se dokumentacija u elektroničkom obliku dostavlja na CD-u, </w:t>
      </w:r>
      <w:proofErr w:type="spellStart"/>
      <w:r>
        <w:rPr>
          <w:rFonts w:ascii="Bookman Old Style" w:hAnsi="Bookman Old Style" w:cs="Calibri"/>
          <w:sz w:val="24"/>
          <w:szCs w:val="24"/>
        </w:rPr>
        <w:t>DVD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-u, </w:t>
      </w:r>
      <w:proofErr w:type="spellStart"/>
      <w:r>
        <w:rPr>
          <w:rFonts w:ascii="Bookman Old Style" w:hAnsi="Bookman Old Style" w:cs="Calibri"/>
          <w:sz w:val="24"/>
          <w:szCs w:val="24"/>
        </w:rPr>
        <w:t>USB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sz w:val="24"/>
          <w:szCs w:val="24"/>
        </w:rPr>
        <w:t>stick</w:t>
      </w:r>
      <w:proofErr w:type="spellEnd"/>
      <w:r>
        <w:rPr>
          <w:rFonts w:ascii="Bookman Old Style" w:hAnsi="Bookman Old Style" w:cs="Calibri"/>
          <w:sz w:val="24"/>
          <w:szCs w:val="24"/>
        </w:rPr>
        <w:t>-u kao prilog dokumentacije u papirnatom obliku.</w:t>
      </w:r>
    </w:p>
    <w:p w14:paraId="510777FC" w14:textId="77777777" w:rsidR="00F11EB0" w:rsidRDefault="00EB6CAD" w:rsidP="00D16001">
      <w:pPr>
        <w:widowControl w:val="0"/>
        <w:spacing w:after="0" w:line="279" w:lineRule="exac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3.1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>. DATUM OBJAVE NATJEČAJA I ROK ZA PODNOŠENJE PRIJAVE</w:t>
      </w:r>
    </w:p>
    <w:p w14:paraId="2692DDDC" w14:textId="77777777" w:rsidR="00F11EB0" w:rsidRDefault="00F11EB0">
      <w:pPr>
        <w:widowControl w:val="0"/>
        <w:spacing w:after="0" w:line="346" w:lineRule="exact"/>
        <w:jc w:val="both"/>
        <w:rPr>
          <w:rFonts w:ascii="Bookman Old Style" w:hAnsi="Bookman Old Style"/>
          <w:sz w:val="24"/>
          <w:szCs w:val="24"/>
        </w:rPr>
      </w:pPr>
    </w:p>
    <w:p w14:paraId="6B5601A8" w14:textId="5F50A0D6" w:rsidR="00F11EB0" w:rsidRDefault="00EB6CAD">
      <w:pPr>
        <w:widowControl w:val="0"/>
        <w:overflowPunct w:val="0"/>
        <w:spacing w:after="0" w:line="218" w:lineRule="auto"/>
        <w:ind w:firstLine="428"/>
        <w:jc w:val="both"/>
      </w:pPr>
      <w:r>
        <w:rPr>
          <w:rFonts w:ascii="Bookman Old Style" w:hAnsi="Bookman Old Style" w:cs="Calibri"/>
          <w:sz w:val="24"/>
          <w:szCs w:val="24"/>
        </w:rPr>
        <w:t xml:space="preserve">Natječaj je otvoren danom objave na internetskim stranicama Općine Gola </w:t>
      </w:r>
      <w:r w:rsidR="0027057B">
        <w:rPr>
          <w:rFonts w:ascii="Bookman Old Style" w:hAnsi="Bookman Old Style" w:cs="Calibri"/>
          <w:sz w:val="24"/>
          <w:szCs w:val="24"/>
        </w:rPr>
        <w:t>(</w:t>
      </w:r>
      <w:hyperlink r:id="rId8" w:history="1">
        <w:r w:rsidR="0027057B" w:rsidRPr="00FF1450">
          <w:rPr>
            <w:rStyle w:val="Hiperveza"/>
            <w:rFonts w:ascii="Bookman Old Style" w:hAnsi="Bookman Old Style" w:cs="Calibri"/>
            <w:sz w:val="24"/>
            <w:szCs w:val="24"/>
          </w:rPr>
          <w:t>www.gola.hr</w:t>
        </w:r>
      </w:hyperlink>
      <w:r w:rsidR="0027057B">
        <w:rPr>
          <w:rFonts w:ascii="Bookman Old Style" w:hAnsi="Bookman Old Style" w:cs="Calibri"/>
          <w:sz w:val="24"/>
          <w:szCs w:val="24"/>
        </w:rPr>
        <w:t xml:space="preserve">) </w:t>
      </w:r>
      <w:r>
        <w:rPr>
          <w:rFonts w:ascii="Bookman Old Style" w:hAnsi="Bookman Old Style" w:cs="Calibri"/>
          <w:sz w:val="24"/>
          <w:szCs w:val="24"/>
        </w:rPr>
        <w:t xml:space="preserve">od </w:t>
      </w:r>
      <w:r w:rsidR="0027057B">
        <w:rPr>
          <w:rFonts w:ascii="Bookman Old Style" w:hAnsi="Bookman Old Style" w:cs="Calibri"/>
          <w:sz w:val="24"/>
          <w:szCs w:val="24"/>
        </w:rPr>
        <w:t xml:space="preserve"> </w:t>
      </w:r>
      <w:r w:rsidR="00280D6E">
        <w:rPr>
          <w:rFonts w:ascii="Bookman Old Style" w:hAnsi="Bookman Old Style" w:cs="Calibri"/>
          <w:sz w:val="24"/>
          <w:szCs w:val="24"/>
        </w:rPr>
        <w:t>2</w:t>
      </w:r>
      <w:r w:rsidR="00F7682F">
        <w:rPr>
          <w:rFonts w:ascii="Bookman Old Style" w:hAnsi="Bookman Old Style" w:cs="Calibri"/>
          <w:sz w:val="24"/>
          <w:szCs w:val="24"/>
        </w:rPr>
        <w:t xml:space="preserve">. </w:t>
      </w:r>
      <w:r w:rsidR="00280D6E">
        <w:rPr>
          <w:rFonts w:ascii="Bookman Old Style" w:hAnsi="Bookman Old Style" w:cs="Calibri"/>
          <w:sz w:val="24"/>
          <w:szCs w:val="24"/>
        </w:rPr>
        <w:t>veljače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alibri"/>
          <w:sz w:val="24"/>
          <w:szCs w:val="24"/>
        </w:rPr>
        <w:t>20</w:t>
      </w:r>
      <w:r w:rsidR="00CF09EA">
        <w:rPr>
          <w:rFonts w:ascii="Bookman Old Style" w:hAnsi="Bookman Old Style" w:cs="Calibri"/>
          <w:sz w:val="24"/>
          <w:szCs w:val="24"/>
        </w:rPr>
        <w:t>2</w:t>
      </w:r>
      <w:r w:rsidR="00280D6E">
        <w:rPr>
          <w:rFonts w:ascii="Bookman Old Style" w:hAnsi="Bookman Old Style" w:cs="Calibri"/>
          <w:sz w:val="24"/>
          <w:szCs w:val="24"/>
        </w:rPr>
        <w:t>6</w:t>
      </w:r>
      <w:bookmarkStart w:id="4" w:name="_GoBack"/>
      <w:bookmarkEnd w:id="4"/>
      <w:proofErr w:type="spellEnd"/>
      <w:r>
        <w:rPr>
          <w:rFonts w:ascii="Bookman Old Style" w:hAnsi="Bookman Old Style" w:cs="Calibri"/>
          <w:sz w:val="24"/>
          <w:szCs w:val="24"/>
        </w:rPr>
        <w:t>. godine.</w:t>
      </w:r>
    </w:p>
    <w:p w14:paraId="5D8A87D6" w14:textId="77777777" w:rsidR="00F11EB0" w:rsidRDefault="00F11EB0">
      <w:pPr>
        <w:widowControl w:val="0"/>
        <w:spacing w:after="0" w:line="53" w:lineRule="exact"/>
        <w:jc w:val="both"/>
        <w:rPr>
          <w:rFonts w:ascii="Bookman Old Style" w:hAnsi="Bookman Old Style"/>
          <w:sz w:val="24"/>
          <w:szCs w:val="24"/>
        </w:rPr>
      </w:pPr>
    </w:p>
    <w:p w14:paraId="2689F5AF" w14:textId="501D0470" w:rsidR="00F11EB0" w:rsidRDefault="00EB6CAD">
      <w:pPr>
        <w:widowControl w:val="0"/>
        <w:overflowPunct w:val="0"/>
        <w:spacing w:after="0" w:line="218" w:lineRule="auto"/>
        <w:ind w:firstLine="42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Rok za prijavu na Natječaj je </w:t>
      </w:r>
      <w:r w:rsidR="00280D6E">
        <w:rPr>
          <w:rFonts w:ascii="Bookman Old Style" w:hAnsi="Bookman Old Style" w:cs="Calibri"/>
          <w:b/>
          <w:sz w:val="24"/>
          <w:szCs w:val="24"/>
        </w:rPr>
        <w:t>2</w:t>
      </w:r>
      <w:r w:rsidR="0053774B" w:rsidRPr="00BA0747">
        <w:rPr>
          <w:rFonts w:ascii="Bookman Old Style" w:hAnsi="Bookman Old Style" w:cs="Calibri"/>
          <w:b/>
          <w:bCs/>
          <w:sz w:val="24"/>
          <w:szCs w:val="24"/>
        </w:rPr>
        <w:t>.</w:t>
      </w:r>
      <w:r w:rsidR="0053774B" w:rsidRPr="0053774B"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 w:rsidR="00280D6E">
        <w:rPr>
          <w:rFonts w:ascii="Bookman Old Style" w:hAnsi="Bookman Old Style" w:cs="Calibri"/>
          <w:b/>
          <w:bCs/>
          <w:sz w:val="24"/>
          <w:szCs w:val="24"/>
        </w:rPr>
        <w:t>ožujka</w:t>
      </w:r>
      <w:r w:rsidR="0027057B" w:rsidRPr="0053774B"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proofErr w:type="spellStart"/>
      <w:r w:rsidRPr="0053774B">
        <w:rPr>
          <w:rFonts w:ascii="Bookman Old Style" w:hAnsi="Bookman Old Style" w:cs="Calibri"/>
          <w:b/>
          <w:bCs/>
          <w:sz w:val="24"/>
          <w:szCs w:val="24"/>
        </w:rPr>
        <w:t>20</w:t>
      </w:r>
      <w:r w:rsidR="00CF09EA" w:rsidRPr="0053774B">
        <w:rPr>
          <w:rFonts w:ascii="Bookman Old Style" w:hAnsi="Bookman Old Style" w:cs="Calibri"/>
          <w:b/>
          <w:bCs/>
          <w:sz w:val="24"/>
          <w:szCs w:val="24"/>
        </w:rPr>
        <w:t>2</w:t>
      </w:r>
      <w:r w:rsidR="00280D6E">
        <w:rPr>
          <w:rFonts w:ascii="Bookman Old Style" w:hAnsi="Bookman Old Style" w:cs="Calibri"/>
          <w:b/>
          <w:bCs/>
          <w:sz w:val="24"/>
          <w:szCs w:val="24"/>
        </w:rPr>
        <w:t>6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 xml:space="preserve">. godine do </w:t>
      </w: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15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>,</w:t>
      </w: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00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 xml:space="preserve"> sati</w:t>
      </w:r>
      <w:r>
        <w:rPr>
          <w:rFonts w:ascii="Bookman Old Style" w:hAnsi="Bookman Old Style" w:cs="Calibri"/>
          <w:sz w:val="24"/>
          <w:szCs w:val="24"/>
        </w:rPr>
        <w:t xml:space="preserve">. Sve </w:t>
      </w:r>
      <w:r>
        <w:rPr>
          <w:rFonts w:ascii="Bookman Old Style" w:hAnsi="Bookman Old Style" w:cs="Calibri"/>
          <w:sz w:val="24"/>
          <w:szCs w:val="24"/>
        </w:rPr>
        <w:lastRenderedPageBreak/>
        <w:t>prijave poslane nakon navedenog roka neće biti uzete u razmatranje.</w:t>
      </w:r>
    </w:p>
    <w:p w14:paraId="15A3055B" w14:textId="77777777" w:rsidR="00F11EB0" w:rsidRDefault="00F11EB0">
      <w:pPr>
        <w:widowControl w:val="0"/>
        <w:spacing w:after="0" w:line="53" w:lineRule="exact"/>
        <w:jc w:val="both"/>
        <w:rPr>
          <w:rFonts w:ascii="Bookman Old Style" w:hAnsi="Bookman Old Style"/>
          <w:sz w:val="24"/>
          <w:szCs w:val="24"/>
        </w:rPr>
      </w:pPr>
    </w:p>
    <w:p w14:paraId="2A11322D" w14:textId="77777777" w:rsidR="00F11EB0" w:rsidRDefault="00EB6CAD">
      <w:pPr>
        <w:widowControl w:val="0"/>
        <w:overflowPunct w:val="0"/>
        <w:spacing w:after="0" w:line="220" w:lineRule="auto"/>
        <w:ind w:right="20" w:firstLine="42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U slučaju da je prijava dostavljena osobno u pisarnicu, prijavitelju će biti izdana potvrda o točnom vremenu prijma pošiljke. Ako je prijava dostavljena poštom, vrijedit će datum koji je pečatom naznačen na omotnici.</w:t>
      </w:r>
    </w:p>
    <w:p w14:paraId="70BEB213" w14:textId="77777777" w:rsidR="00F11EB0" w:rsidRDefault="00F11EB0">
      <w:pPr>
        <w:widowControl w:val="0"/>
        <w:spacing w:after="0" w:line="54" w:lineRule="exact"/>
        <w:jc w:val="both"/>
        <w:rPr>
          <w:rFonts w:ascii="Bookman Old Style" w:hAnsi="Bookman Old Style"/>
          <w:sz w:val="24"/>
          <w:szCs w:val="24"/>
        </w:rPr>
      </w:pPr>
    </w:p>
    <w:p w14:paraId="5EC278EA" w14:textId="77777777" w:rsidR="00F11EB0" w:rsidRDefault="00EB6CAD">
      <w:pPr>
        <w:widowControl w:val="0"/>
        <w:overflowPunct w:val="0"/>
        <w:spacing w:after="0" w:line="218" w:lineRule="auto"/>
        <w:ind w:firstLine="428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Obrasci za prijavu zajedno s detaljnim uputama za prijavljivanje nalaze se na internetskim stranicama Općine Gola.</w:t>
      </w:r>
    </w:p>
    <w:p w14:paraId="65A58624" w14:textId="77777777" w:rsidR="00F11EB0" w:rsidRDefault="00F11EB0">
      <w:pPr>
        <w:widowControl w:val="0"/>
        <w:overflowPunct w:val="0"/>
        <w:spacing w:after="0" w:line="218" w:lineRule="auto"/>
        <w:ind w:firstLine="428"/>
        <w:jc w:val="both"/>
        <w:rPr>
          <w:rFonts w:ascii="Bookman Old Style" w:hAnsi="Bookman Old Style"/>
          <w:sz w:val="24"/>
          <w:szCs w:val="24"/>
        </w:rPr>
      </w:pPr>
    </w:p>
    <w:p w14:paraId="1A180AD1" w14:textId="77777777" w:rsidR="00F11EB0" w:rsidRDefault="00F11EB0">
      <w:pPr>
        <w:widowControl w:val="0"/>
        <w:spacing w:after="0" w:line="293" w:lineRule="exact"/>
        <w:jc w:val="both"/>
        <w:rPr>
          <w:rFonts w:ascii="Bookman Old Style" w:hAnsi="Bookman Old Style"/>
          <w:sz w:val="24"/>
          <w:szCs w:val="24"/>
        </w:rPr>
      </w:pPr>
    </w:p>
    <w:p w14:paraId="2763B172" w14:textId="2D529DEB" w:rsidR="00F11EB0" w:rsidRDefault="00EB6CAD" w:rsidP="000C3D7B">
      <w:pPr>
        <w:widowControl w:val="0"/>
        <w:spacing w:after="0" w:line="240" w:lineRule="auto"/>
        <w:ind w:firstLine="428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Sva pitanja vezana uz Javni natječaj mogu se postaviti telefonom na broj </w:t>
      </w:r>
      <w:proofErr w:type="spellStart"/>
      <w:r w:rsidR="00387CE7">
        <w:rPr>
          <w:rFonts w:ascii="Bookman Old Style" w:hAnsi="Bookman Old Style" w:cs="Calibri"/>
          <w:sz w:val="24"/>
          <w:szCs w:val="24"/>
        </w:rPr>
        <w:t>048</w:t>
      </w:r>
      <w:proofErr w:type="spellEnd"/>
      <w:r w:rsidR="00387CE7">
        <w:rPr>
          <w:rFonts w:ascii="Bookman Old Style" w:hAnsi="Bookman Old Style" w:cs="Calibri"/>
          <w:sz w:val="24"/>
          <w:szCs w:val="24"/>
        </w:rPr>
        <w:t>/</w:t>
      </w:r>
      <w:proofErr w:type="spellStart"/>
      <w:r>
        <w:rPr>
          <w:rFonts w:ascii="Bookman Old Style" w:hAnsi="Bookman Old Style" w:cs="Calibri"/>
          <w:sz w:val="24"/>
          <w:szCs w:val="24"/>
        </w:rPr>
        <w:t>221</w:t>
      </w:r>
      <w:proofErr w:type="spellEnd"/>
      <w:r>
        <w:rPr>
          <w:rFonts w:ascii="Bookman Old Style" w:hAnsi="Bookman Old Style" w:cs="Calibri"/>
          <w:sz w:val="24"/>
          <w:szCs w:val="24"/>
        </w:rPr>
        <w:t>-</w:t>
      </w:r>
      <w:proofErr w:type="spellStart"/>
      <w:r>
        <w:rPr>
          <w:rFonts w:ascii="Bookman Old Style" w:hAnsi="Bookman Old Style" w:cs="Calibri"/>
          <w:sz w:val="24"/>
          <w:szCs w:val="24"/>
        </w:rPr>
        <w:t>65</w:t>
      </w:r>
      <w:r w:rsidR="00D40C7C">
        <w:rPr>
          <w:rFonts w:ascii="Bookman Old Style" w:hAnsi="Bookman Old Style" w:cs="Calibri"/>
          <w:sz w:val="24"/>
          <w:szCs w:val="24"/>
        </w:rPr>
        <w:t>8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 ili pismenim upitom na e-mail:  </w:t>
      </w:r>
      <w:hyperlink r:id="rId9" w:history="1">
        <w:proofErr w:type="spellStart"/>
        <w:r w:rsidR="00AE5D10" w:rsidRPr="00FF1450">
          <w:rPr>
            <w:rStyle w:val="Hiperveza"/>
            <w:rFonts w:ascii="Bookman Old Style" w:hAnsi="Bookman Old Style" w:cs="Calibri"/>
            <w:sz w:val="24"/>
            <w:szCs w:val="24"/>
          </w:rPr>
          <w:t>darinka.kuzmic</w:t>
        </w:r>
        <w:proofErr w:type="spellEnd"/>
        <w:r w:rsidR="00AE5D10" w:rsidRPr="00FF1450">
          <w:rPr>
            <w:rStyle w:val="Hiperveza"/>
            <w:rFonts w:ascii="Bookman Old Style" w:hAnsi="Bookman Old Style" w:cs="Calibri"/>
            <w:sz w:val="24"/>
            <w:szCs w:val="24"/>
          </w:rPr>
          <w:t>@</w:t>
        </w:r>
        <w:proofErr w:type="spellStart"/>
        <w:r w:rsidR="00AE5D10" w:rsidRPr="00FF1450">
          <w:rPr>
            <w:rStyle w:val="Hiperveza"/>
            <w:rFonts w:ascii="Bookman Old Style" w:hAnsi="Bookman Old Style" w:cs="Calibri"/>
            <w:sz w:val="24"/>
            <w:szCs w:val="24"/>
          </w:rPr>
          <w:t>gola.hr</w:t>
        </w:r>
        <w:proofErr w:type="spellEnd"/>
      </w:hyperlink>
      <w:r w:rsidR="00F36E38">
        <w:rPr>
          <w:rStyle w:val="Hiperveza"/>
          <w:rFonts w:ascii="Bookman Old Style" w:hAnsi="Bookman Old Style" w:cs="Calibri"/>
          <w:sz w:val="24"/>
          <w:szCs w:val="24"/>
        </w:rPr>
        <w:t xml:space="preserve"> </w:t>
      </w:r>
      <w:r w:rsidR="00F36E38" w:rsidRPr="00F36E38">
        <w:rPr>
          <w:rStyle w:val="Hiperveza"/>
          <w:rFonts w:ascii="Bookman Old Style" w:hAnsi="Bookman Old Style" w:cs="Calibri"/>
          <w:color w:val="000000" w:themeColor="text1"/>
          <w:sz w:val="24"/>
          <w:szCs w:val="24"/>
        </w:rPr>
        <w:t>i</w:t>
      </w:r>
      <w:r w:rsidR="00F36E38">
        <w:rPr>
          <w:rStyle w:val="Hiperveza"/>
          <w:rFonts w:ascii="Bookman Old Style" w:hAnsi="Bookman Old Style" w:cs="Calibri"/>
          <w:sz w:val="24"/>
          <w:szCs w:val="24"/>
        </w:rPr>
        <w:t xml:space="preserve"> opcina-gola@kc.t-</w:t>
      </w:r>
      <w:proofErr w:type="spellStart"/>
      <w:r w:rsidR="00F36E38">
        <w:rPr>
          <w:rStyle w:val="Hiperveza"/>
          <w:rFonts w:ascii="Bookman Old Style" w:hAnsi="Bookman Old Style" w:cs="Calibri"/>
          <w:sz w:val="24"/>
          <w:szCs w:val="24"/>
        </w:rPr>
        <w:t>com.hr</w:t>
      </w:r>
      <w:proofErr w:type="spellEnd"/>
    </w:p>
    <w:p w14:paraId="369B1AC3" w14:textId="77777777" w:rsidR="00F11EB0" w:rsidRDefault="00F11EB0">
      <w:pPr>
        <w:widowControl w:val="0"/>
        <w:spacing w:after="0" w:line="57" w:lineRule="exact"/>
        <w:jc w:val="both"/>
        <w:rPr>
          <w:rFonts w:ascii="Bookman Old Style" w:hAnsi="Bookman Old Style"/>
          <w:sz w:val="24"/>
          <w:szCs w:val="24"/>
        </w:rPr>
      </w:pPr>
    </w:p>
    <w:p w14:paraId="775E7517" w14:textId="77777777" w:rsidR="00F11EB0" w:rsidRDefault="00EB6CAD">
      <w:pPr>
        <w:widowControl w:val="0"/>
        <w:overflowPunct w:val="0"/>
        <w:spacing w:after="0" w:line="218" w:lineRule="auto"/>
        <w:ind w:right="20" w:firstLine="42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</w:t>
      </w:r>
    </w:p>
    <w:p w14:paraId="7DBEF3C7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219B2663" w14:textId="77777777" w:rsidR="00F11EB0" w:rsidRDefault="00EB6CAD">
      <w:pPr>
        <w:widowControl w:val="0"/>
        <w:overflowPunct w:val="0"/>
        <w:spacing w:after="0" w:line="220" w:lineRule="auto"/>
        <w:ind w:right="20"/>
        <w:jc w:val="both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4. PROCJENA PRIJAVA I DONOŠENJE ODLUKE O DODJELI </w:t>
      </w:r>
    </w:p>
    <w:p w14:paraId="581C58A3" w14:textId="77777777" w:rsidR="00F11EB0" w:rsidRDefault="00EB6CAD">
      <w:pPr>
        <w:widowControl w:val="0"/>
        <w:overflowPunct w:val="0"/>
        <w:spacing w:after="0" w:line="220" w:lineRule="auto"/>
        <w:ind w:right="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    SREDSTAVA</w:t>
      </w:r>
    </w:p>
    <w:p w14:paraId="528159A7" w14:textId="77777777" w:rsidR="00F11EB0" w:rsidRDefault="00F11EB0">
      <w:pPr>
        <w:widowControl w:val="0"/>
        <w:spacing w:after="0" w:line="309" w:lineRule="exact"/>
        <w:rPr>
          <w:rFonts w:ascii="Bookman Old Style" w:hAnsi="Bookman Old Style"/>
          <w:sz w:val="24"/>
          <w:szCs w:val="24"/>
        </w:rPr>
      </w:pPr>
    </w:p>
    <w:p w14:paraId="47593FD9" w14:textId="77777777" w:rsidR="00F11EB0" w:rsidRDefault="00EB6CAD">
      <w:pPr>
        <w:widowControl w:val="0"/>
        <w:spacing w:after="0" w:line="240" w:lineRule="auto"/>
        <w:ind w:left="420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Procjenu prijavljenih programa/projekta provodi POVJERENSTVO.</w:t>
      </w:r>
    </w:p>
    <w:p w14:paraId="45F33C0D" w14:textId="77777777" w:rsidR="00F11EB0" w:rsidRDefault="00F11EB0">
      <w:pPr>
        <w:widowControl w:val="0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</w:p>
    <w:p w14:paraId="1F539EDC" w14:textId="77777777" w:rsidR="00F11EB0" w:rsidRDefault="00EB6CAD">
      <w:pPr>
        <w:widowControl w:val="0"/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4.1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>. POSTUPAK ADMINISTRATIVNE PROVJERE</w:t>
      </w:r>
    </w:p>
    <w:p w14:paraId="6602131E" w14:textId="77777777" w:rsidR="00F11EB0" w:rsidRDefault="00F11EB0">
      <w:pPr>
        <w:widowControl w:val="0"/>
        <w:spacing w:after="0" w:line="349" w:lineRule="exact"/>
        <w:rPr>
          <w:rFonts w:ascii="Bookman Old Style" w:hAnsi="Bookman Old Style"/>
          <w:sz w:val="24"/>
          <w:szCs w:val="24"/>
        </w:rPr>
      </w:pPr>
    </w:p>
    <w:p w14:paraId="78A464C0" w14:textId="77777777" w:rsidR="00F11EB0" w:rsidRDefault="00EB6CAD">
      <w:pPr>
        <w:widowControl w:val="0"/>
        <w:overflowPunct w:val="0"/>
        <w:spacing w:after="0" w:line="218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Davatelj financijskih sredstava ustrojava Povjerenstvo za provjeru ispunjavanja formalnih uvjeta natječaja koje utvrđuje:</w:t>
      </w:r>
    </w:p>
    <w:p w14:paraId="55BA0772" w14:textId="77777777" w:rsidR="00F11EB0" w:rsidRDefault="00EB6CAD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je li prijava dostavljena u zadanome roku,</w:t>
      </w:r>
    </w:p>
    <w:p w14:paraId="5CBC7741" w14:textId="77777777" w:rsidR="00F11EB0" w:rsidRDefault="00EB6CAD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je li zatraženi iznos sredstava unutar financijskih pragova postavljenih u natječaju, </w:t>
      </w:r>
    </w:p>
    <w:p w14:paraId="4537E675" w14:textId="77777777" w:rsidR="00F11EB0" w:rsidRDefault="00EB6CAD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je lokacija provedbe programa/projekta na području Općine,</w:t>
      </w:r>
    </w:p>
    <w:p w14:paraId="0C90FB49" w14:textId="77777777" w:rsidR="00F11EB0" w:rsidRDefault="00EB6CAD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jesu li prijavitelj i partner prihvatljivi sukladno uputama za prijavitelje natječaja,</w:t>
      </w:r>
    </w:p>
    <w:p w14:paraId="3104DEC3" w14:textId="77777777" w:rsidR="00F11EB0" w:rsidRDefault="00EB6CAD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jesu li dostavljeni, potpisani i ovjereni svi obvezni obrasci i</w:t>
      </w:r>
    </w:p>
    <w:p w14:paraId="22E29E02" w14:textId="77777777" w:rsidR="00F11EB0" w:rsidRDefault="00EB6CAD">
      <w:pPr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jesu li ispunjeni drugi formalni uvjeti natječaja. </w:t>
      </w:r>
    </w:p>
    <w:p w14:paraId="6AD46AEC" w14:textId="77777777" w:rsidR="00F11EB0" w:rsidRDefault="00F11EB0">
      <w:pPr>
        <w:widowControl w:val="0"/>
        <w:spacing w:after="0" w:line="347" w:lineRule="exact"/>
        <w:rPr>
          <w:rFonts w:ascii="Bookman Old Style" w:hAnsi="Bookman Old Style"/>
          <w:sz w:val="24"/>
          <w:szCs w:val="24"/>
        </w:rPr>
      </w:pPr>
    </w:p>
    <w:p w14:paraId="7216C26A" w14:textId="77777777" w:rsidR="00F11EB0" w:rsidRDefault="00EB6CAD">
      <w:pPr>
        <w:widowControl w:val="0"/>
        <w:overflowPunct w:val="0"/>
        <w:spacing w:after="0" w:line="228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Sve se prijave urudžbiraju po redu zaprimanja, a osoba zadužena za praćenje prijava na Natječaj vodi posebnu evidenciju. </w:t>
      </w:r>
    </w:p>
    <w:p w14:paraId="6E2D3EE3" w14:textId="77777777" w:rsidR="00F11EB0" w:rsidRDefault="00F11EB0">
      <w:pPr>
        <w:widowControl w:val="0"/>
        <w:spacing w:after="0" w:line="2" w:lineRule="exact"/>
        <w:rPr>
          <w:rFonts w:ascii="Bookman Old Style" w:hAnsi="Bookman Old Style"/>
          <w:sz w:val="24"/>
          <w:szCs w:val="24"/>
        </w:rPr>
      </w:pPr>
    </w:p>
    <w:p w14:paraId="58D27756" w14:textId="77777777" w:rsidR="00F11EB0" w:rsidRDefault="00EB6CAD">
      <w:pPr>
        <w:widowControl w:val="0"/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Članice/članove Povjerenstva imenuje općinski načelnik Općine Gola.</w:t>
      </w:r>
    </w:p>
    <w:p w14:paraId="1D38F53D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2D24D437" w14:textId="77777777" w:rsidR="00F11EB0" w:rsidRDefault="00EB6CAD">
      <w:pPr>
        <w:widowControl w:val="0"/>
        <w:overflowPunct w:val="0"/>
        <w:spacing w:after="0" w:line="228" w:lineRule="auto"/>
        <w:ind w:right="2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Članice/članovi Povjerenstva prije početka rada u Povjerenstvu ne smiju biti u </w:t>
      </w:r>
      <w:r>
        <w:rPr>
          <w:rFonts w:ascii="Bookman Old Style" w:hAnsi="Bookman Old Style" w:cs="Calibri"/>
          <w:sz w:val="24"/>
          <w:szCs w:val="24"/>
          <w:u w:val="single"/>
        </w:rPr>
        <w:t>sukobu interesa</w:t>
      </w:r>
      <w:r>
        <w:rPr>
          <w:rFonts w:ascii="Bookman Old Style" w:hAnsi="Bookman Old Style" w:cs="Calibri"/>
          <w:sz w:val="24"/>
          <w:szCs w:val="24"/>
        </w:rPr>
        <w:t>, o čemu moraju potpisati posebnu izjavu. Svaka/svaki članica/član Povjerenstva potpisom dokazuje točnost utvrđenoga te da je dokumentacija pregledana.</w:t>
      </w:r>
    </w:p>
    <w:p w14:paraId="78EE1E84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6215944E" w14:textId="77777777" w:rsidR="00F11EB0" w:rsidRDefault="00EB6CAD">
      <w:pPr>
        <w:widowControl w:val="0"/>
        <w:overflowPunct w:val="0"/>
        <w:spacing w:after="0" w:line="228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  <w:u w:val="single"/>
        </w:rPr>
        <w:t>Prijave programa/projekta koje ne udovoljavaju uvjetima Javnog natječaja</w:t>
      </w:r>
      <w:r>
        <w:rPr>
          <w:rFonts w:ascii="Bookman Old Style" w:hAnsi="Bookman Old Style" w:cs="Calibri"/>
          <w:sz w:val="24"/>
          <w:szCs w:val="24"/>
        </w:rPr>
        <w:t xml:space="preserve"> (zakašnjele prijave, prijave koje ne sadrže svu natječajem propisanu, potpisanu i ovjerenu dokumentaciju ili prijava podnesena na neki drugi način odnosno suprotno uvjetima iz poziva) neće se razmatrati, o čemu će prijavitelji biti obaviješteni pisanom obavijesti u roku od osam (8) dana s naznakom razloga zbog kojih prijava ne zadovoljava propisane uvjete poziva.</w:t>
      </w:r>
    </w:p>
    <w:p w14:paraId="70E752F8" w14:textId="77777777" w:rsidR="00F11EB0" w:rsidRDefault="00F11EB0">
      <w:pPr>
        <w:widowControl w:val="0"/>
        <w:spacing w:after="0" w:line="1" w:lineRule="exact"/>
        <w:rPr>
          <w:rFonts w:ascii="Bookman Old Style" w:hAnsi="Bookman Old Style"/>
          <w:sz w:val="24"/>
          <w:szCs w:val="24"/>
        </w:rPr>
      </w:pPr>
    </w:p>
    <w:p w14:paraId="7566DDBD" w14:textId="77777777" w:rsidR="00F11EB0" w:rsidRDefault="00EB6CAD">
      <w:pPr>
        <w:widowControl w:val="0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Nakon provjere svih pristiglih i zaprimljenih prijava u odnosu na formalne uvjete poziva Povjerenstvo izrađuje popis svih prijavitelja koji su zadovoljili formalne uvjete, čije se prijave stoga upućuju na procjenu kvalitete, kao i popis svih prijavitelja koji nisu zadovoljili formalne uvjete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Natječaja.</w:t>
      </w:r>
    </w:p>
    <w:p w14:paraId="0655A05D" w14:textId="77777777" w:rsidR="00F11EB0" w:rsidRDefault="00F11EB0">
      <w:pPr>
        <w:widowControl w:val="0"/>
        <w:spacing w:after="0" w:line="55" w:lineRule="exact"/>
        <w:ind w:firstLine="709"/>
        <w:rPr>
          <w:rFonts w:ascii="Bookman Old Style" w:hAnsi="Bookman Old Style"/>
          <w:sz w:val="24"/>
          <w:szCs w:val="24"/>
        </w:rPr>
      </w:pPr>
    </w:p>
    <w:p w14:paraId="1DF5B746" w14:textId="77777777" w:rsidR="00F11EB0" w:rsidRDefault="00EB6CAD">
      <w:pPr>
        <w:widowControl w:val="0"/>
        <w:overflowPunct w:val="0"/>
        <w:spacing w:after="0" w:line="228" w:lineRule="auto"/>
        <w:ind w:firstLine="720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Prijavitelji koji nisu zadovoljili propisane uvjete Poziva mogu uložiti </w:t>
      </w:r>
      <w:r>
        <w:rPr>
          <w:rFonts w:ascii="Bookman Old Style" w:hAnsi="Bookman Old Style" w:cs="Calibri"/>
          <w:sz w:val="24"/>
          <w:szCs w:val="24"/>
          <w:u w:val="single"/>
        </w:rPr>
        <w:lastRenderedPageBreak/>
        <w:t>prigovor</w:t>
      </w:r>
      <w:r>
        <w:rPr>
          <w:rFonts w:ascii="Bookman Old Style" w:hAnsi="Bookman Old Style" w:cs="Calibri"/>
          <w:sz w:val="24"/>
          <w:szCs w:val="24"/>
        </w:rPr>
        <w:t xml:space="preserve"> općinskom načelniku u roku od osam (8) dana od primitka obavijesti. O prigovoru odlučuje općinski načelnik u roku od 8 dana od dana zaprimanja prigovora. </w:t>
      </w:r>
    </w:p>
    <w:p w14:paraId="7684C7B3" w14:textId="77777777" w:rsidR="00F11EB0" w:rsidRDefault="00F11EB0">
      <w:pPr>
        <w:widowControl w:val="0"/>
        <w:overflowPunct w:val="0"/>
        <w:spacing w:after="0" w:line="228" w:lineRule="auto"/>
        <w:ind w:firstLine="720"/>
        <w:jc w:val="both"/>
        <w:rPr>
          <w:rFonts w:ascii="Bookman Old Style" w:hAnsi="Bookman Old Style" w:cs="Calibri"/>
          <w:sz w:val="24"/>
          <w:szCs w:val="24"/>
        </w:rPr>
      </w:pPr>
    </w:p>
    <w:p w14:paraId="5EEE24F9" w14:textId="77777777" w:rsidR="00F11EB0" w:rsidRDefault="00F11EB0">
      <w:pPr>
        <w:widowControl w:val="0"/>
        <w:spacing w:after="0" w:line="240" w:lineRule="auto"/>
        <w:ind w:left="360"/>
        <w:rPr>
          <w:rFonts w:ascii="Bookman Old Style" w:hAnsi="Bookman Old Style" w:cs="Calibri"/>
          <w:b/>
          <w:bCs/>
          <w:sz w:val="24"/>
          <w:szCs w:val="24"/>
        </w:rPr>
      </w:pPr>
    </w:p>
    <w:p w14:paraId="710D438A" w14:textId="77777777" w:rsidR="00F11EB0" w:rsidRDefault="00EB6CAD">
      <w:pPr>
        <w:widowControl w:val="0"/>
        <w:spacing w:after="0" w:line="240" w:lineRule="auto"/>
        <w:rPr>
          <w:rFonts w:ascii="Bookman Old Style" w:hAnsi="Bookman Old Style" w:cs="Calibri"/>
          <w:b/>
          <w:bCs/>
          <w:sz w:val="24"/>
          <w:szCs w:val="24"/>
        </w:rPr>
      </w:pP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4.2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 xml:space="preserve">. POSTUPAK OCJENE KVALITETE PROGRAMA/PROJEKTA I ROKOVI   </w:t>
      </w:r>
    </w:p>
    <w:p w14:paraId="24E4F23B" w14:textId="77777777" w:rsidR="00F11EB0" w:rsidRDefault="00EB6CAD">
      <w:pPr>
        <w:widowControl w:val="0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       ZA  PODNOŠENJE PRIGOVORA</w:t>
      </w:r>
    </w:p>
    <w:p w14:paraId="7E2D86E3" w14:textId="77777777" w:rsidR="00F11EB0" w:rsidRDefault="00F11EB0">
      <w:pPr>
        <w:widowControl w:val="0"/>
        <w:spacing w:after="0" w:line="348" w:lineRule="exact"/>
        <w:rPr>
          <w:rFonts w:ascii="Bookman Old Style" w:hAnsi="Bookman Old Style"/>
          <w:sz w:val="24"/>
          <w:szCs w:val="24"/>
        </w:rPr>
      </w:pPr>
    </w:p>
    <w:p w14:paraId="339CC147" w14:textId="77777777" w:rsidR="00F11EB0" w:rsidRDefault="00EB6CAD">
      <w:pPr>
        <w:widowControl w:val="0"/>
        <w:overflowPunct w:val="0"/>
        <w:spacing w:after="0" w:line="218" w:lineRule="auto"/>
        <w:ind w:right="2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Povjerenstvo za stručno ocjenjivanje pristiglih projekata i programa daje ocjenu kvalitete programa i prijedlog za financijsku potporu (</w:t>
      </w:r>
      <w:r>
        <w:rPr>
          <w:rFonts w:ascii="Bookman Old Style" w:hAnsi="Bookman Old Style" w:cs="Calibri"/>
          <w:sz w:val="23"/>
          <w:szCs w:val="23"/>
        </w:rPr>
        <w:t>Obrazac</w:t>
      </w:r>
      <w:r>
        <w:rPr>
          <w:rFonts w:ascii="Bookman Old Style" w:hAnsi="Bookman Old Style" w:cs="Calibri"/>
          <w:sz w:val="24"/>
          <w:szCs w:val="24"/>
        </w:rPr>
        <w:t xml:space="preserve"> za procjenu kvalitete/vrijednosti programa ili projekta – Obrazac 5</w:t>
      </w:r>
      <w:r>
        <w:rPr>
          <w:rFonts w:ascii="Bookman Old Style" w:hAnsi="Bookman Old Style" w:cs="Calibri"/>
          <w:sz w:val="23"/>
          <w:szCs w:val="23"/>
        </w:rPr>
        <w:t>)</w:t>
      </w:r>
      <w:r>
        <w:rPr>
          <w:rFonts w:ascii="Bookman Old Style" w:hAnsi="Bookman Old Style" w:cs="Calibri"/>
          <w:sz w:val="24"/>
          <w:szCs w:val="24"/>
        </w:rPr>
        <w:t>.</w:t>
      </w:r>
    </w:p>
    <w:p w14:paraId="1FAFA2BA" w14:textId="77777777" w:rsidR="00F11EB0" w:rsidRDefault="00F11EB0">
      <w:pPr>
        <w:widowControl w:val="0"/>
        <w:spacing w:after="0" w:line="1" w:lineRule="exact"/>
        <w:rPr>
          <w:rFonts w:ascii="Bookman Old Style" w:hAnsi="Bookman Old Style"/>
          <w:sz w:val="24"/>
          <w:szCs w:val="24"/>
        </w:rPr>
      </w:pPr>
    </w:p>
    <w:p w14:paraId="30027C8F" w14:textId="77777777" w:rsidR="00F11EB0" w:rsidRDefault="00EB6CAD">
      <w:pPr>
        <w:widowControl w:val="0"/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Razmatraju se samo oni programi/projekti koji su udovoljili propisanim uvjetima natječaja.</w:t>
      </w:r>
    </w:p>
    <w:p w14:paraId="6A713C42" w14:textId="77777777" w:rsidR="00F11EB0" w:rsidRDefault="00F11EB0">
      <w:pPr>
        <w:widowControl w:val="0"/>
        <w:spacing w:after="0" w:line="385" w:lineRule="exact"/>
        <w:rPr>
          <w:rFonts w:ascii="Bookman Old Style" w:hAnsi="Bookman Old Style"/>
          <w:sz w:val="24"/>
          <w:szCs w:val="24"/>
        </w:rPr>
      </w:pPr>
    </w:p>
    <w:p w14:paraId="1521A6AA" w14:textId="77777777" w:rsidR="00F11EB0" w:rsidRDefault="00EB6CAD">
      <w:pPr>
        <w:widowControl w:val="0"/>
        <w:spacing w:after="0" w:line="240" w:lineRule="auto"/>
        <w:rPr>
          <w:rFonts w:ascii="Bookman Old Style" w:hAnsi="Bookman Old Style" w:cs="Calibri"/>
          <w:b/>
          <w:bCs/>
          <w:sz w:val="24"/>
          <w:szCs w:val="24"/>
        </w:rPr>
      </w:pPr>
      <w:proofErr w:type="spellStart"/>
      <w:r>
        <w:rPr>
          <w:rFonts w:ascii="Bookman Old Style" w:hAnsi="Bookman Old Style" w:cs="Calibri"/>
          <w:b/>
          <w:bCs/>
          <w:sz w:val="24"/>
          <w:szCs w:val="24"/>
        </w:rPr>
        <w:t>4.3</w:t>
      </w:r>
      <w:proofErr w:type="spellEnd"/>
      <w:r>
        <w:rPr>
          <w:rFonts w:ascii="Bookman Old Style" w:hAnsi="Bookman Old Style" w:cs="Calibri"/>
          <w:b/>
          <w:bCs/>
          <w:sz w:val="24"/>
          <w:szCs w:val="24"/>
        </w:rPr>
        <w:t xml:space="preserve">. OCJENA PRIJAVA KOJE SU ZADOVOLJILE PROPISANE UVJETE </w:t>
      </w:r>
    </w:p>
    <w:p w14:paraId="470396CF" w14:textId="77777777" w:rsidR="00F11EB0" w:rsidRDefault="00EB6CAD">
      <w:pPr>
        <w:widowControl w:val="0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       NATJEČAJA</w:t>
      </w:r>
    </w:p>
    <w:p w14:paraId="6FBD4EE0" w14:textId="77777777" w:rsidR="00F11EB0" w:rsidRDefault="00F11EB0">
      <w:pPr>
        <w:widowControl w:val="0"/>
        <w:spacing w:after="0" w:line="349" w:lineRule="exact"/>
        <w:rPr>
          <w:rFonts w:ascii="Bookman Old Style" w:hAnsi="Bookman Old Style"/>
          <w:sz w:val="24"/>
          <w:szCs w:val="24"/>
        </w:rPr>
      </w:pPr>
    </w:p>
    <w:p w14:paraId="4C87D2BF" w14:textId="77777777" w:rsidR="00F11EB0" w:rsidRDefault="00EB6CAD">
      <w:pPr>
        <w:widowControl w:val="0"/>
        <w:overflowPunct w:val="0"/>
        <w:spacing w:after="0" w:line="218" w:lineRule="auto"/>
        <w:ind w:firstLine="720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Svaka pristigla i zaprimljena prijava ocjenjuje se temeljem kriterija navedenih u Obrascu za ocjenu programa/projekta.</w:t>
      </w:r>
    </w:p>
    <w:p w14:paraId="11ACCE78" w14:textId="77777777" w:rsidR="00F11EB0" w:rsidRDefault="00F11EB0">
      <w:pPr>
        <w:widowControl w:val="0"/>
        <w:spacing w:after="0" w:line="240" w:lineRule="auto"/>
        <w:rPr>
          <w:rFonts w:ascii="Bookman Old Style" w:hAnsi="Bookman Old Style" w:cs="Calibri"/>
          <w:sz w:val="24"/>
          <w:szCs w:val="24"/>
        </w:rPr>
      </w:pPr>
    </w:p>
    <w:p w14:paraId="2D798658" w14:textId="77777777" w:rsidR="00F11EB0" w:rsidRDefault="00EB6CAD">
      <w:pPr>
        <w:widowControl w:val="0"/>
        <w:spacing w:after="0" w:line="240" w:lineRule="auto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6FCA28F4" wp14:editId="399209C8">
            <wp:simplePos x="0" y="0"/>
            <wp:positionH relativeFrom="page">
              <wp:posOffset>644525</wp:posOffset>
            </wp:positionH>
            <wp:positionV relativeFrom="page">
              <wp:posOffset>647700</wp:posOffset>
            </wp:positionV>
            <wp:extent cx="6271260" cy="59753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5. OBAVIJEST O DONESENOJ ODLUCI I DODJELI FINANCIJSKIH </w:t>
      </w:r>
    </w:p>
    <w:p w14:paraId="2A23B304" w14:textId="77777777" w:rsidR="00F11EB0" w:rsidRDefault="00EB6CAD">
      <w:pPr>
        <w:widowControl w:val="0"/>
        <w:spacing w:after="0" w:line="240" w:lineRule="auto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     SREDSTAVA</w:t>
      </w:r>
    </w:p>
    <w:p w14:paraId="36975A26" w14:textId="77777777" w:rsidR="00F11EB0" w:rsidRDefault="00F11EB0">
      <w:pPr>
        <w:widowControl w:val="0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14:paraId="676A3866" w14:textId="77777777" w:rsidR="00F11EB0" w:rsidRDefault="00EB6CAD">
      <w:pPr>
        <w:widowControl w:val="0"/>
        <w:overflowPunct w:val="0"/>
        <w:spacing w:after="0" w:line="218" w:lineRule="auto"/>
        <w:ind w:right="2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Svi prijavitelji čije su prijave ušle u postupak ocjene, biti će obaviješteni o donesenoj odluci o dodjeli financijskih sredstava programima/projektima u sklopu natječaja.</w:t>
      </w:r>
    </w:p>
    <w:p w14:paraId="71027DAA" w14:textId="77777777" w:rsidR="00F11EB0" w:rsidRDefault="00F11EB0">
      <w:pPr>
        <w:widowControl w:val="0"/>
        <w:spacing w:after="0" w:line="53" w:lineRule="exact"/>
        <w:rPr>
          <w:rFonts w:ascii="Bookman Old Style" w:hAnsi="Bookman Old Style"/>
          <w:sz w:val="24"/>
          <w:szCs w:val="24"/>
        </w:rPr>
      </w:pPr>
    </w:p>
    <w:p w14:paraId="079BD015" w14:textId="77777777" w:rsidR="00F11EB0" w:rsidRDefault="00EB6CAD">
      <w:pPr>
        <w:widowControl w:val="0"/>
        <w:overflowPunct w:val="0"/>
        <w:spacing w:after="0" w:line="220" w:lineRule="auto"/>
        <w:ind w:right="20" w:firstLine="720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Podnositelj prijave programa/projekta koji nije prihvaćen ima pravo prigovora na postupak odabira projekata i programa, kojeg podnosi pisanim putem načelniku u roku od osam (8) dana od dana zaprimanja pisanog obrazloženja iz stavka 1. ovog članka.</w:t>
      </w:r>
    </w:p>
    <w:p w14:paraId="7F8A69B3" w14:textId="77777777" w:rsidR="00F11EB0" w:rsidRDefault="00EB6CAD">
      <w:pPr>
        <w:widowControl w:val="0"/>
        <w:overflowPunct w:val="0"/>
        <w:spacing w:after="0" w:line="220" w:lineRule="auto"/>
        <w:ind w:right="2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7C060171" w14:textId="77777777" w:rsidR="00F11EB0" w:rsidRDefault="00EB6CAD">
      <w:pPr>
        <w:widowControl w:val="0"/>
        <w:overflowPunct w:val="0"/>
        <w:spacing w:after="0" w:line="228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Podnositelji prijava kojima nije odobreno financiranje projekata i programa zbog niskog broja bodova imaju pravo uvida u konačni broj bodova, uz pravo Općine na zaštitu tajnosti podataka o osobama koji su stručno vrednovali projekt i program.</w:t>
      </w:r>
    </w:p>
    <w:p w14:paraId="0D72515A" w14:textId="77777777" w:rsidR="00F11EB0" w:rsidRDefault="00EB6CAD">
      <w:pPr>
        <w:widowControl w:val="0"/>
        <w:overflowPunct w:val="0"/>
        <w:spacing w:after="0" w:line="228" w:lineRule="auto"/>
        <w:ind w:firstLine="720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Općina Gola će sredstva za financiranje programa/projekata sportskih udruga dodijeljenih po ovom Javnom natječaju, doznačiti sportskim udrugama Općine Gola, sukladno Zakonu o sportu, prema dogovorenoj dinamici, a Općina  Gola će sa svakim krajnjim korisnikom sredstava (prijaviteljima čiji će programi/projekti biti financirani) potpisati Ugovor o financiranju odobrenih programa/projekata kojim će regulirati prava i obveze ugovornih strana.</w:t>
      </w:r>
    </w:p>
    <w:p w14:paraId="75A7A290" w14:textId="77777777" w:rsidR="00F11EB0" w:rsidRDefault="00F11EB0">
      <w:pPr>
        <w:widowControl w:val="0"/>
        <w:overflowPunct w:val="0"/>
        <w:spacing w:after="0" w:line="228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14:paraId="3B146958" w14:textId="77777777" w:rsidR="00F11EB0" w:rsidRDefault="00EB6CAD">
      <w:pPr>
        <w:widowControl w:val="0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>6. POPIS NATJEČAJNE DOKUMENTACIJE</w:t>
      </w:r>
    </w:p>
    <w:p w14:paraId="191A38B3" w14:textId="77777777" w:rsidR="00F11EB0" w:rsidRDefault="00F11EB0">
      <w:pPr>
        <w:widowControl w:val="0"/>
        <w:spacing w:after="0" w:line="203" w:lineRule="exact"/>
        <w:rPr>
          <w:rFonts w:ascii="Bookman Old Style" w:hAnsi="Bookman Old Style"/>
          <w:sz w:val="24"/>
          <w:szCs w:val="24"/>
        </w:rPr>
      </w:pPr>
    </w:p>
    <w:p w14:paraId="1DFDFBCD" w14:textId="77777777" w:rsidR="00F11EB0" w:rsidRDefault="00EB6CAD">
      <w:pPr>
        <w:widowControl w:val="0"/>
        <w:numPr>
          <w:ilvl w:val="0"/>
          <w:numId w:val="16"/>
        </w:numPr>
        <w:overflowPunct w:val="0"/>
        <w:spacing w:after="0" w:line="240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Javni natječaj </w:t>
      </w:r>
      <w:r w:rsidR="00DF5631">
        <w:rPr>
          <w:rFonts w:ascii="Bookman Old Style" w:hAnsi="Bookman Old Style" w:cs="Calibri"/>
        </w:rPr>
        <w:t>(Obrazac 1.)</w:t>
      </w:r>
    </w:p>
    <w:p w14:paraId="33B1B9F8" w14:textId="77777777" w:rsidR="00F11EB0" w:rsidRDefault="00EB6CAD">
      <w:pPr>
        <w:widowControl w:val="0"/>
        <w:numPr>
          <w:ilvl w:val="0"/>
          <w:numId w:val="16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Upute za prijavitelje (Obrazac 2.)</w:t>
      </w:r>
    </w:p>
    <w:p w14:paraId="44383869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</w:rPr>
      </w:pPr>
    </w:p>
    <w:p w14:paraId="3BD8DB67" w14:textId="77777777" w:rsidR="00F11EB0" w:rsidRDefault="00EB6CAD">
      <w:pPr>
        <w:widowControl w:val="0"/>
        <w:numPr>
          <w:ilvl w:val="0"/>
          <w:numId w:val="16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Obrazac opisa programa ili projekta  (Obrazac </w:t>
      </w:r>
      <w:proofErr w:type="spellStart"/>
      <w:r>
        <w:rPr>
          <w:rFonts w:ascii="Bookman Old Style" w:hAnsi="Bookman Old Style" w:cs="Calibri"/>
        </w:rPr>
        <w:t>3.1</w:t>
      </w:r>
      <w:proofErr w:type="spellEnd"/>
      <w:r>
        <w:rPr>
          <w:rFonts w:ascii="Bookman Old Style" w:hAnsi="Bookman Old Style" w:cs="Calibri"/>
        </w:rPr>
        <w:t>.)</w:t>
      </w:r>
    </w:p>
    <w:p w14:paraId="0965CE4C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</w:rPr>
      </w:pPr>
    </w:p>
    <w:p w14:paraId="21A7DEDA" w14:textId="77777777" w:rsidR="00F11EB0" w:rsidRDefault="00EB6CAD">
      <w:pPr>
        <w:widowControl w:val="0"/>
        <w:numPr>
          <w:ilvl w:val="0"/>
          <w:numId w:val="16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lastRenderedPageBreak/>
        <w:t xml:space="preserve">Obrazac proračuna programa ili projekta (Obrazac </w:t>
      </w:r>
      <w:proofErr w:type="spellStart"/>
      <w:r>
        <w:rPr>
          <w:rFonts w:ascii="Bookman Old Style" w:hAnsi="Bookman Old Style" w:cs="Calibri"/>
        </w:rPr>
        <w:t>3.2</w:t>
      </w:r>
      <w:proofErr w:type="spellEnd"/>
      <w:r>
        <w:rPr>
          <w:rFonts w:ascii="Bookman Old Style" w:hAnsi="Bookman Old Style" w:cs="Calibri"/>
        </w:rPr>
        <w:t>.)</w:t>
      </w:r>
    </w:p>
    <w:p w14:paraId="401D0F3C" w14:textId="77777777" w:rsidR="00F11EB0" w:rsidRDefault="00EB6CAD">
      <w:pPr>
        <w:widowControl w:val="0"/>
        <w:numPr>
          <w:ilvl w:val="0"/>
          <w:numId w:val="16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Popis priloga koji se prilažu  prijavi (Obrazac 4.) </w:t>
      </w:r>
    </w:p>
    <w:p w14:paraId="35DE59EC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</w:rPr>
      </w:pPr>
    </w:p>
    <w:p w14:paraId="2E2C8681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</w:rPr>
      </w:pPr>
    </w:p>
    <w:p w14:paraId="56FCF226" w14:textId="77777777" w:rsidR="00DF5631" w:rsidRDefault="00DF5631">
      <w:pPr>
        <w:widowControl w:val="0"/>
        <w:numPr>
          <w:ilvl w:val="0"/>
          <w:numId w:val="16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Obrazac izjave o nepostojanju dvostrukog financiranja (Obrazac 6.)</w:t>
      </w:r>
    </w:p>
    <w:p w14:paraId="40E2720C" w14:textId="77777777" w:rsidR="00F11EB0" w:rsidRDefault="00EB6CAD">
      <w:pPr>
        <w:widowControl w:val="0"/>
        <w:numPr>
          <w:ilvl w:val="0"/>
          <w:numId w:val="16"/>
        </w:numPr>
        <w:overflowPunct w:val="0"/>
        <w:spacing w:after="0" w:line="235" w:lineRule="auto"/>
        <w:ind w:hanging="3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Obrazac izjave o urednom ispunjavanju obveza iz prethodnog razdoblja (Obrazac 7.)</w:t>
      </w:r>
    </w:p>
    <w:p w14:paraId="4A3E12D2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</w:rPr>
      </w:pPr>
    </w:p>
    <w:p w14:paraId="1B326618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</w:rPr>
      </w:pPr>
    </w:p>
    <w:p w14:paraId="77835BB1" w14:textId="77777777" w:rsidR="00F11EB0" w:rsidRDefault="00EB6CAD">
      <w:pPr>
        <w:widowControl w:val="0"/>
        <w:numPr>
          <w:ilvl w:val="0"/>
          <w:numId w:val="16"/>
        </w:numPr>
        <w:overflowPunct w:val="0"/>
        <w:spacing w:after="0" w:line="235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Obrazac opisnog izvještaja provedbe programa ili projekta (Obrazac </w:t>
      </w:r>
      <w:proofErr w:type="spellStart"/>
      <w:r>
        <w:rPr>
          <w:rFonts w:ascii="Bookman Old Style" w:hAnsi="Bookman Old Style" w:cs="Calibri"/>
        </w:rPr>
        <w:t>9.1</w:t>
      </w:r>
      <w:proofErr w:type="spellEnd"/>
      <w:r>
        <w:rPr>
          <w:rFonts w:ascii="Bookman Old Style" w:hAnsi="Bookman Old Style" w:cs="Calibri"/>
        </w:rPr>
        <w:t>.)</w:t>
      </w:r>
    </w:p>
    <w:p w14:paraId="05617F41" w14:textId="77777777" w:rsidR="00F11EB0" w:rsidRDefault="00F11EB0">
      <w:pPr>
        <w:widowControl w:val="0"/>
        <w:spacing w:after="0" w:line="1" w:lineRule="exact"/>
        <w:rPr>
          <w:rFonts w:ascii="Bookman Old Style" w:hAnsi="Bookman Old Style" w:cs="Calibri"/>
        </w:rPr>
      </w:pPr>
    </w:p>
    <w:p w14:paraId="085B8E19" w14:textId="77777777" w:rsidR="00F11EB0" w:rsidRDefault="00EB6CAD">
      <w:pPr>
        <w:widowControl w:val="0"/>
        <w:numPr>
          <w:ilvl w:val="0"/>
          <w:numId w:val="16"/>
        </w:numPr>
        <w:overflowPunct w:val="0"/>
        <w:spacing w:after="0" w:line="235" w:lineRule="auto"/>
        <w:ind w:hanging="367"/>
        <w:jc w:val="both"/>
        <w:rPr>
          <w:rFonts w:ascii="Bookman Old Style" w:hAnsi="Bookman Old Style"/>
        </w:rPr>
      </w:pPr>
      <w:r>
        <w:rPr>
          <w:rFonts w:ascii="Bookman Old Style" w:hAnsi="Bookman Old Style" w:cs="Calibri"/>
        </w:rPr>
        <w:t xml:space="preserve">Obrazac  financijskog izvještaja provedbe programa ili projekta (Obrazac </w:t>
      </w:r>
      <w:proofErr w:type="spellStart"/>
      <w:r>
        <w:rPr>
          <w:rFonts w:ascii="Bookman Old Style" w:hAnsi="Bookman Old Style" w:cs="Calibri"/>
        </w:rPr>
        <w:t>9.2</w:t>
      </w:r>
      <w:proofErr w:type="spellEnd"/>
      <w:r>
        <w:rPr>
          <w:rFonts w:ascii="Bookman Old Style" w:hAnsi="Bookman Old Style" w:cs="Calibri"/>
        </w:rPr>
        <w:t>.)</w:t>
      </w:r>
    </w:p>
    <w:p w14:paraId="3B671260" w14:textId="77777777" w:rsidR="00F11EB0" w:rsidRDefault="00EB6CAD">
      <w:pPr>
        <w:widowControl w:val="0"/>
        <w:numPr>
          <w:ilvl w:val="0"/>
          <w:numId w:val="16"/>
        </w:numPr>
        <w:overflowPunct w:val="0"/>
        <w:spacing w:after="0" w:line="235" w:lineRule="auto"/>
        <w:ind w:hanging="367"/>
        <w:jc w:val="both"/>
      </w:pPr>
      <w:r>
        <w:rPr>
          <w:rFonts w:ascii="Bookman Old Style" w:hAnsi="Bookman Old Style" w:cs="Calibri"/>
        </w:rPr>
        <w:t xml:space="preserve">Obrazac izjave o partnerstvu (Obrazac </w:t>
      </w:r>
      <w:proofErr w:type="spellStart"/>
      <w:r>
        <w:rPr>
          <w:rFonts w:ascii="Bookman Old Style" w:hAnsi="Bookman Old Style" w:cs="Calibri"/>
        </w:rPr>
        <w:t>9.3</w:t>
      </w:r>
      <w:proofErr w:type="spellEnd"/>
      <w:r>
        <w:rPr>
          <w:rFonts w:ascii="Bookman Old Style" w:hAnsi="Bookman Old Style" w:cs="Calibri"/>
        </w:rPr>
        <w:t>.).</w:t>
      </w:r>
    </w:p>
    <w:sectPr w:rsidR="00F11EB0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imesNewRomanPSMT">
    <w:altName w:val="Times New Roman"/>
    <w:charset w:val="01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0FD"/>
    <w:multiLevelType w:val="multilevel"/>
    <w:tmpl w:val="154EC9F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48B0340"/>
    <w:multiLevelType w:val="multilevel"/>
    <w:tmpl w:val="D688A4A6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nsid w:val="071569D8"/>
    <w:multiLevelType w:val="multilevel"/>
    <w:tmpl w:val="94005B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>
    <w:nsid w:val="079C1B84"/>
    <w:multiLevelType w:val="multilevel"/>
    <w:tmpl w:val="B2108020"/>
    <w:lvl w:ilvl="0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4">
    <w:nsid w:val="10C87960"/>
    <w:multiLevelType w:val="multilevel"/>
    <w:tmpl w:val="4650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>
    <w:nsid w:val="153258D8"/>
    <w:multiLevelType w:val="multilevel"/>
    <w:tmpl w:val="1BD64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6">
    <w:nsid w:val="21AA1F02"/>
    <w:multiLevelType w:val="multilevel"/>
    <w:tmpl w:val="7262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7">
    <w:nsid w:val="2DD51165"/>
    <w:multiLevelType w:val="multilevel"/>
    <w:tmpl w:val="1996D8C0"/>
    <w:lvl w:ilvl="0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>
    <w:nsid w:val="38E3174D"/>
    <w:multiLevelType w:val="multilevel"/>
    <w:tmpl w:val="35B4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9">
    <w:nsid w:val="5C11331B"/>
    <w:multiLevelType w:val="multilevel"/>
    <w:tmpl w:val="86F278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>
    <w:nsid w:val="5CCB2CF4"/>
    <w:multiLevelType w:val="multilevel"/>
    <w:tmpl w:val="B4E8AF94"/>
    <w:lvl w:ilvl="0">
      <w:start w:val="1"/>
      <w:numFmt w:val="bullet"/>
      <w:lvlText w:val="-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E5248B5"/>
    <w:multiLevelType w:val="multilevel"/>
    <w:tmpl w:val="2370EA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7365980"/>
    <w:multiLevelType w:val="multilevel"/>
    <w:tmpl w:val="7360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3">
    <w:nsid w:val="67637F52"/>
    <w:multiLevelType w:val="multilevel"/>
    <w:tmpl w:val="7FEE40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4">
    <w:nsid w:val="75B33370"/>
    <w:multiLevelType w:val="multilevel"/>
    <w:tmpl w:val="2C88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5">
    <w:nsid w:val="75F45171"/>
    <w:multiLevelType w:val="multilevel"/>
    <w:tmpl w:val="4ACC09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6">
    <w:nsid w:val="7C372C8E"/>
    <w:multiLevelType w:val="multilevel"/>
    <w:tmpl w:val="02A00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3"/>
  </w:num>
  <w:num w:numId="5">
    <w:abstractNumId w:val="15"/>
  </w:num>
  <w:num w:numId="6">
    <w:abstractNumId w:val="7"/>
  </w:num>
  <w:num w:numId="7">
    <w:abstractNumId w:val="12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  <w:num w:numId="12">
    <w:abstractNumId w:val="13"/>
  </w:num>
  <w:num w:numId="13">
    <w:abstractNumId w:val="2"/>
  </w:num>
  <w:num w:numId="14">
    <w:abstractNumId w:val="16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B0"/>
    <w:rsid w:val="000905B9"/>
    <w:rsid w:val="000C3D7B"/>
    <w:rsid w:val="000D76FD"/>
    <w:rsid w:val="000E1A22"/>
    <w:rsid w:val="0013739B"/>
    <w:rsid w:val="001C5A13"/>
    <w:rsid w:val="0027057B"/>
    <w:rsid w:val="00280D6E"/>
    <w:rsid w:val="00387CE7"/>
    <w:rsid w:val="003A5FB9"/>
    <w:rsid w:val="003F0738"/>
    <w:rsid w:val="00421D56"/>
    <w:rsid w:val="004C6504"/>
    <w:rsid w:val="0053774B"/>
    <w:rsid w:val="00544494"/>
    <w:rsid w:val="00565FE9"/>
    <w:rsid w:val="005E76E8"/>
    <w:rsid w:val="0060178B"/>
    <w:rsid w:val="007A7F01"/>
    <w:rsid w:val="00847665"/>
    <w:rsid w:val="008A0E97"/>
    <w:rsid w:val="008F2C94"/>
    <w:rsid w:val="00926475"/>
    <w:rsid w:val="0093272D"/>
    <w:rsid w:val="0093478B"/>
    <w:rsid w:val="00951BCA"/>
    <w:rsid w:val="009A7E7C"/>
    <w:rsid w:val="009C61F0"/>
    <w:rsid w:val="00A10290"/>
    <w:rsid w:val="00A549D3"/>
    <w:rsid w:val="00A84122"/>
    <w:rsid w:val="00AE5D10"/>
    <w:rsid w:val="00AF24E7"/>
    <w:rsid w:val="00B10C6A"/>
    <w:rsid w:val="00BA0747"/>
    <w:rsid w:val="00BB4CE5"/>
    <w:rsid w:val="00C5005E"/>
    <w:rsid w:val="00C55AA9"/>
    <w:rsid w:val="00CF09EA"/>
    <w:rsid w:val="00D079DC"/>
    <w:rsid w:val="00D16001"/>
    <w:rsid w:val="00D40C7C"/>
    <w:rsid w:val="00D90DE0"/>
    <w:rsid w:val="00DE1850"/>
    <w:rsid w:val="00DF5631"/>
    <w:rsid w:val="00E2587A"/>
    <w:rsid w:val="00E96068"/>
    <w:rsid w:val="00EB0591"/>
    <w:rsid w:val="00EB6CAD"/>
    <w:rsid w:val="00F11EB0"/>
    <w:rsid w:val="00F1461E"/>
    <w:rsid w:val="00F36E38"/>
    <w:rsid w:val="00F7682F"/>
    <w:rsid w:val="00F911BD"/>
    <w:rsid w:val="00FA2C2D"/>
    <w:rsid w:val="00FB0129"/>
    <w:rsid w:val="00FD4938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2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8A6"/>
    <w:pPr>
      <w:spacing w:after="200" w:line="276" w:lineRule="auto"/>
    </w:pPr>
    <w:rPr>
      <w:rFonts w:eastAsia="Times New Roman" w:cs="Times New Roman"/>
      <w:color w:val="00000A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178A6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Link">
    <w:name w:val="Internet Link"/>
    <w:basedOn w:val="Zadanifontodlomka"/>
    <w:uiPriority w:val="99"/>
    <w:unhideWhenUsed/>
    <w:rsid w:val="005147C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Bookman Old Style" w:eastAsia="Calibri" w:hAnsi="Bookman Old Style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Bookman Old Style" w:eastAsia="Times New Roman" w:hAnsi="Bookman Old Style" w:cs="TimesNewRomanPSMT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Bookman Old Style" w:hAnsi="Bookman Old Style" w:cs="Symbol"/>
      <w:sz w:val="24"/>
    </w:rPr>
  </w:style>
  <w:style w:type="character" w:customStyle="1" w:styleId="ListLabel10">
    <w:name w:val="ListLabel 10"/>
    <w:qFormat/>
    <w:rPr>
      <w:rFonts w:ascii="Bookman Old Style" w:hAnsi="Bookman Old Style" w:cs="OpenSymbol"/>
      <w:sz w:val="24"/>
    </w:rPr>
  </w:style>
  <w:style w:type="character" w:customStyle="1" w:styleId="ListLabel11">
    <w:name w:val="ListLabel 11"/>
    <w:qFormat/>
    <w:rPr>
      <w:rFonts w:ascii="Bookman Old Style" w:hAnsi="Bookman Old Style" w:cs="OpenSymbol"/>
      <w:sz w:val="24"/>
    </w:rPr>
  </w:style>
  <w:style w:type="character" w:customStyle="1" w:styleId="ListLabel12">
    <w:name w:val="ListLabel 12"/>
    <w:qFormat/>
    <w:rPr>
      <w:rFonts w:ascii="Bookman Old Style" w:hAnsi="Bookman Old Style" w:cs="Times New Roman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Bookman Old Style" w:hAnsi="Bookman Old Style" w:cs="OpenSymbol"/>
      <w:sz w:val="24"/>
    </w:rPr>
  </w:style>
  <w:style w:type="character" w:customStyle="1" w:styleId="ListLabel22">
    <w:name w:val="ListLabel 22"/>
    <w:qFormat/>
    <w:rPr>
      <w:rFonts w:ascii="Bookman Old Style" w:hAnsi="Bookman Old Style" w:cs="OpenSymbol"/>
      <w:sz w:val="24"/>
    </w:rPr>
  </w:style>
  <w:style w:type="character" w:customStyle="1" w:styleId="ListLabel23">
    <w:name w:val="ListLabel 23"/>
    <w:qFormat/>
    <w:rPr>
      <w:rFonts w:ascii="Bookman Old Style" w:hAnsi="Bookman Old Style" w:cs="OpenSymbol"/>
      <w:sz w:val="24"/>
    </w:rPr>
  </w:style>
  <w:style w:type="character" w:customStyle="1" w:styleId="ListLabel24">
    <w:name w:val="ListLabel 24"/>
    <w:qFormat/>
    <w:rPr>
      <w:rFonts w:ascii="Bookman Old Style" w:hAnsi="Bookman Old Style" w:cs="TimesNewRomanPSMT"/>
      <w:sz w:val="24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178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727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05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8A6"/>
    <w:pPr>
      <w:spacing w:after="200" w:line="276" w:lineRule="auto"/>
    </w:pPr>
    <w:rPr>
      <w:rFonts w:eastAsia="Times New Roman" w:cs="Times New Roman"/>
      <w:color w:val="00000A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178A6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Link">
    <w:name w:val="Internet Link"/>
    <w:basedOn w:val="Zadanifontodlomka"/>
    <w:uiPriority w:val="99"/>
    <w:unhideWhenUsed/>
    <w:rsid w:val="005147C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Bookman Old Style" w:eastAsia="Calibri" w:hAnsi="Bookman Old Style"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Bookman Old Style" w:eastAsia="Times New Roman" w:hAnsi="Bookman Old Style" w:cs="TimesNewRomanPSMT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Bookman Old Style" w:hAnsi="Bookman Old Style" w:cs="Symbol"/>
      <w:sz w:val="24"/>
    </w:rPr>
  </w:style>
  <w:style w:type="character" w:customStyle="1" w:styleId="ListLabel10">
    <w:name w:val="ListLabel 10"/>
    <w:qFormat/>
    <w:rPr>
      <w:rFonts w:ascii="Bookman Old Style" w:hAnsi="Bookman Old Style" w:cs="OpenSymbol"/>
      <w:sz w:val="24"/>
    </w:rPr>
  </w:style>
  <w:style w:type="character" w:customStyle="1" w:styleId="ListLabel11">
    <w:name w:val="ListLabel 11"/>
    <w:qFormat/>
    <w:rPr>
      <w:rFonts w:ascii="Bookman Old Style" w:hAnsi="Bookman Old Style" w:cs="OpenSymbol"/>
      <w:sz w:val="24"/>
    </w:rPr>
  </w:style>
  <w:style w:type="character" w:customStyle="1" w:styleId="ListLabel12">
    <w:name w:val="ListLabel 12"/>
    <w:qFormat/>
    <w:rPr>
      <w:rFonts w:ascii="Bookman Old Style" w:hAnsi="Bookman Old Style" w:cs="Times New Roman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Bookman Old Style" w:hAnsi="Bookman Old Style" w:cs="OpenSymbol"/>
      <w:sz w:val="24"/>
    </w:rPr>
  </w:style>
  <w:style w:type="character" w:customStyle="1" w:styleId="ListLabel22">
    <w:name w:val="ListLabel 22"/>
    <w:qFormat/>
    <w:rPr>
      <w:rFonts w:ascii="Bookman Old Style" w:hAnsi="Bookman Old Style" w:cs="OpenSymbol"/>
      <w:sz w:val="24"/>
    </w:rPr>
  </w:style>
  <w:style w:type="character" w:customStyle="1" w:styleId="ListLabel23">
    <w:name w:val="ListLabel 23"/>
    <w:qFormat/>
    <w:rPr>
      <w:rFonts w:ascii="Bookman Old Style" w:hAnsi="Bookman Old Style" w:cs="OpenSymbol"/>
      <w:sz w:val="24"/>
    </w:rPr>
  </w:style>
  <w:style w:type="character" w:customStyle="1" w:styleId="ListLabel24">
    <w:name w:val="ListLabel 24"/>
    <w:qFormat/>
    <w:rPr>
      <w:rFonts w:ascii="Bookman Old Style" w:hAnsi="Bookman Old Style" w:cs="TimesNewRomanPSMT"/>
      <w:sz w:val="24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178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727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0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darinka.kuzmic@go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5603-D5CB-4408-B154-6C1CF98B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Jasna</cp:lastModifiedBy>
  <cp:revision>2</cp:revision>
  <cp:lastPrinted>2016-02-22T10:35:00Z</cp:lastPrinted>
  <dcterms:created xsi:type="dcterms:W3CDTF">2026-02-02T11:50:00Z</dcterms:created>
  <dcterms:modified xsi:type="dcterms:W3CDTF">2026-02-02T11:50:00Z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